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90" w:rsidRPr="00BF7E2C" w:rsidRDefault="00BF7E2C">
      <w:pPr>
        <w:pStyle w:val="1"/>
        <w:rPr>
          <w:lang w:val="ru-RU"/>
        </w:rPr>
      </w:pPr>
      <w:bookmarkStart w:id="0" w:name="_GoBack"/>
      <w:bookmarkEnd w:id="0"/>
      <w:r w:rsidRPr="00BF7E2C">
        <w:rPr>
          <w:lang w:val="ru-RU"/>
        </w:rPr>
        <w:t>Указ Президента Российской Федерации №761 от 1 июня 2012 г.</w:t>
      </w:r>
    </w:p>
    <w:p w:rsidR="008B6390" w:rsidRPr="00BF7E2C" w:rsidRDefault="00BF7E2C">
      <w:pPr>
        <w:pStyle w:val="2"/>
        <w:rPr>
          <w:lang w:val="ru-RU"/>
        </w:rPr>
      </w:pPr>
      <w:r w:rsidRPr="00BF7E2C">
        <w:rPr>
          <w:lang w:val="ru-RU"/>
        </w:rPr>
        <w:t>«О национальной стратегии действий в интересах детей на 2012 - 2017 годы»</w:t>
      </w:r>
    </w:p>
    <w:p w:rsidR="008B6390" w:rsidRPr="00BF7E2C" w:rsidRDefault="00BF7E2C">
      <w:pPr>
        <w:pStyle w:val="a0"/>
        <w:rPr>
          <w:lang w:val="ru-RU"/>
        </w:rPr>
      </w:pPr>
      <w:r w:rsidRPr="00BF7E2C">
        <w:rPr>
          <w:lang w:val="ru-RU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r w:rsidRPr="00BF7E2C">
        <w:rPr>
          <w:lang w:val="ru-RU"/>
        </w:rPr>
        <w:t>Конвенцией о правах ребенка, постановляю:</w:t>
      </w:r>
    </w:p>
    <w:p w:rsidR="008B6390" w:rsidRDefault="00BF7E2C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Утвердить</w:t>
      </w:r>
      <w:proofErr w:type="spellEnd"/>
      <w:r>
        <w:t xml:space="preserve"> </w:t>
      </w:r>
      <w:proofErr w:type="spellStart"/>
      <w:r>
        <w:t>прилагаемую</w:t>
      </w:r>
      <w:proofErr w:type="spellEnd"/>
      <w:r>
        <w:t xml:space="preserve"> </w:t>
      </w:r>
      <w:proofErr w:type="spellStart"/>
      <w:r>
        <w:t>Национальную</w:t>
      </w:r>
      <w:proofErr w:type="spellEnd"/>
      <w:r>
        <w:t xml:space="preserve"> </w:t>
      </w:r>
      <w:proofErr w:type="spellStart"/>
      <w:r>
        <w:t>стратегию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интересах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2012 - 2017 </w:t>
      </w:r>
      <w:proofErr w:type="spellStart"/>
      <w:r>
        <w:t>годы</w:t>
      </w:r>
      <w:proofErr w:type="spellEnd"/>
      <w:r>
        <w:t xml:space="preserve">. </w:t>
      </w:r>
    </w:p>
    <w:p w:rsidR="008B6390" w:rsidRDefault="00BF7E2C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Руководителю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в 2-месячный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о </w:t>
      </w:r>
      <w:proofErr w:type="spellStart"/>
      <w:r>
        <w:t>Координационном</w:t>
      </w:r>
      <w:proofErr w:type="spellEnd"/>
      <w:r>
        <w:t xml:space="preserve"> </w:t>
      </w:r>
      <w:proofErr w:type="spellStart"/>
      <w:r>
        <w:t>совете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Президенте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интересах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2012 - 2017 </w:t>
      </w:r>
      <w:proofErr w:type="spellStart"/>
      <w:r>
        <w:t>годы</w:t>
      </w:r>
      <w:proofErr w:type="spellEnd"/>
      <w:r>
        <w:t xml:space="preserve"> и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составу</w:t>
      </w:r>
      <w:proofErr w:type="spellEnd"/>
      <w:r>
        <w:t xml:space="preserve">. </w:t>
      </w:r>
    </w:p>
    <w:p w:rsidR="008B6390" w:rsidRDefault="00BF7E2C">
      <w:pPr>
        <w:pStyle w:val="a0"/>
        <w:numPr>
          <w:ilvl w:val="0"/>
          <w:numId w:val="1"/>
        </w:numPr>
        <w:tabs>
          <w:tab w:val="left" w:pos="0"/>
        </w:tabs>
      </w:pPr>
      <w:proofErr w:type="spellStart"/>
      <w:r>
        <w:t>Правительству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: </w:t>
      </w:r>
    </w:p>
    <w:p w:rsidR="008B6390" w:rsidRPr="00BF7E2C" w:rsidRDefault="00BF7E2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BF7E2C">
        <w:rPr>
          <w:lang w:val="ru-RU"/>
        </w:rPr>
        <w:t>а) в 3-месячный срок утвердить план первоо</w:t>
      </w:r>
      <w:r w:rsidRPr="00BF7E2C">
        <w:rPr>
          <w:lang w:val="ru-RU"/>
        </w:rPr>
        <w:t xml:space="preserve">чередных мероприятий до 2014 года по реализации важнейших положений Национальной стратегии действий в интересах детей на 2012 - 2017 годы; </w:t>
      </w:r>
    </w:p>
    <w:p w:rsidR="008B6390" w:rsidRDefault="00BF7E2C">
      <w:pPr>
        <w:pStyle w:val="a0"/>
        <w:numPr>
          <w:ilvl w:val="0"/>
          <w:numId w:val="2"/>
        </w:numPr>
        <w:tabs>
          <w:tab w:val="left" w:pos="0"/>
        </w:tabs>
      </w:pPr>
      <w:r w:rsidRPr="00BF7E2C">
        <w:rPr>
          <w:lang w:val="ru-RU"/>
        </w:rPr>
        <w:t>б) предусматривать при формировании проекта федерального бюджета на очередной финансовый год и на плановый период бю</w:t>
      </w:r>
      <w:r w:rsidRPr="00BF7E2C">
        <w:rPr>
          <w:lang w:val="ru-RU"/>
        </w:rPr>
        <w:t xml:space="preserve">джетные ассигнования на реализацию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интересах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2012 - 2017 </w:t>
      </w:r>
      <w:proofErr w:type="spellStart"/>
      <w:r>
        <w:t>годы</w:t>
      </w:r>
      <w:proofErr w:type="spellEnd"/>
      <w:r>
        <w:t xml:space="preserve">. </w:t>
      </w:r>
    </w:p>
    <w:p w:rsidR="008B6390" w:rsidRPr="00BF7E2C" w:rsidRDefault="00BF7E2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BF7E2C">
        <w:rPr>
          <w:lang w:val="ru-RU"/>
        </w:rPr>
        <w:t xml:space="preserve">Рекомендовать органам государственной власти субъектов Российской Федерации утвердить региональные стратегии (программы) действий в интересах детей. </w:t>
      </w:r>
    </w:p>
    <w:p w:rsidR="008B6390" w:rsidRPr="00BF7E2C" w:rsidRDefault="00BF7E2C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BF7E2C">
        <w:rPr>
          <w:lang w:val="ru-RU"/>
        </w:rPr>
        <w:t xml:space="preserve">Настоящий Указ вступает в силу со дня его подписания. </w:t>
      </w:r>
    </w:p>
    <w:p w:rsidR="008B6390" w:rsidRDefault="00BF7E2C">
      <w:pPr>
        <w:pStyle w:val="5"/>
      </w:pPr>
      <w:proofErr w:type="spellStart"/>
      <w:r>
        <w:t>Президент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br/>
      </w:r>
      <w:proofErr w:type="spellStart"/>
      <w:r>
        <w:t>В.Путин</w:t>
      </w:r>
      <w:proofErr w:type="spellEnd"/>
    </w:p>
    <w:sectPr w:rsidR="008B63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D4B"/>
    <w:multiLevelType w:val="multilevel"/>
    <w:tmpl w:val="4A400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E90A1F"/>
    <w:multiLevelType w:val="multilevel"/>
    <w:tmpl w:val="1310BF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D2F531B"/>
    <w:multiLevelType w:val="multilevel"/>
    <w:tmpl w:val="D7D81E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56676A88"/>
    <w:multiLevelType w:val="multilevel"/>
    <w:tmpl w:val="79B2FE3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0"/>
    <w:rsid w:val="008B6390"/>
    <w:rsid w:val="00B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F844-BFBC-41C1-BB26-6AD08A7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dc:description/>
  <cp:lastModifiedBy>Бачурина</cp:lastModifiedBy>
  <cp:revision>2</cp:revision>
  <dcterms:created xsi:type="dcterms:W3CDTF">2019-03-13T12:23:00Z</dcterms:created>
  <dcterms:modified xsi:type="dcterms:W3CDTF">2019-03-13T12:23:00Z</dcterms:modified>
  <dc:language>en-US</dc:language>
</cp:coreProperties>
</file>