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F2" w:rsidRDefault="001B7AF2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УПРАВЛЕНИЕ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Default="001B7AF2" w:rsidP="002753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1B7AF2" w:rsidRDefault="003C3AAE">
      <w:pPr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E66BF">
        <w:rPr>
          <w:sz w:val="28"/>
          <w:szCs w:val="28"/>
          <w:lang w:val="ru-RU"/>
        </w:rPr>
        <w:t>9</w:t>
      </w:r>
      <w:r w:rsidR="001B7AF2">
        <w:rPr>
          <w:sz w:val="28"/>
          <w:szCs w:val="28"/>
          <w:lang w:val="ru-RU"/>
        </w:rPr>
        <w:t>.</w:t>
      </w:r>
      <w:r w:rsidR="003B15A7">
        <w:rPr>
          <w:sz w:val="28"/>
          <w:szCs w:val="28"/>
          <w:lang w:val="ru-RU"/>
        </w:rPr>
        <w:t>1</w:t>
      </w:r>
      <w:r w:rsidR="004E66BF">
        <w:rPr>
          <w:sz w:val="28"/>
          <w:szCs w:val="28"/>
          <w:lang w:val="ru-RU"/>
        </w:rPr>
        <w:t>2</w:t>
      </w:r>
      <w:r w:rsidR="001B7AF2">
        <w:rPr>
          <w:sz w:val="28"/>
          <w:szCs w:val="28"/>
          <w:lang w:val="ru-RU"/>
        </w:rPr>
        <w:t>.201</w:t>
      </w:r>
      <w:r w:rsidR="004E66BF">
        <w:rPr>
          <w:sz w:val="28"/>
          <w:szCs w:val="28"/>
          <w:lang w:val="ru-RU"/>
        </w:rPr>
        <w:t>7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 w:rsidR="001B7AF2">
        <w:rPr>
          <w:rFonts w:eastAsia="Times New Roman" w:cs="Times New Roman"/>
          <w:b/>
          <w:bCs/>
          <w:sz w:val="28"/>
          <w:szCs w:val="28"/>
          <w:lang w:val="ru-RU"/>
        </w:rPr>
        <w:t>№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4E66BF">
        <w:rPr>
          <w:rFonts w:eastAsia="Times New Roman" w:cs="Times New Roman"/>
          <w:b/>
          <w:bCs/>
          <w:sz w:val="28"/>
          <w:szCs w:val="28"/>
          <w:lang w:val="ru-RU"/>
        </w:rPr>
        <w:t>917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</w:t>
      </w:r>
      <w:r w:rsidR="00746335">
        <w:rPr>
          <w:rFonts w:eastAsia="Times New Roman" w:cs="Times New Roman"/>
          <w:sz w:val="28"/>
          <w:szCs w:val="28"/>
          <w:lang w:val="ru-RU"/>
        </w:rPr>
        <w:t xml:space="preserve">     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1B7AF2">
        <w:rPr>
          <w:sz w:val="28"/>
          <w:szCs w:val="28"/>
          <w:lang w:val="ru-RU"/>
        </w:rPr>
        <w:t>г.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Зерноград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4434A7" w:rsidRDefault="004434A7" w:rsidP="005078D9">
      <w:pPr>
        <w:pStyle w:val="1"/>
        <w:numPr>
          <w:ilvl w:val="0"/>
          <w:numId w:val="0"/>
        </w:numPr>
        <w:spacing w:line="252" w:lineRule="auto"/>
        <w:ind w:firstLine="720"/>
        <w:rPr>
          <w:lang w:val="ru-RU"/>
        </w:rPr>
      </w:pPr>
    </w:p>
    <w:p w:rsidR="005078D9" w:rsidRDefault="005078D9" w:rsidP="005078D9">
      <w:pPr>
        <w:rPr>
          <w:b/>
          <w:sz w:val="28"/>
          <w:szCs w:val="28"/>
          <w:lang w:val="ru-RU"/>
        </w:rPr>
      </w:pPr>
      <w:r w:rsidRPr="005078D9">
        <w:rPr>
          <w:b/>
          <w:sz w:val="28"/>
          <w:szCs w:val="28"/>
          <w:lang w:val="ru-RU"/>
        </w:rPr>
        <w:t xml:space="preserve">Об утверждении списка лиц, </w:t>
      </w:r>
      <w:proofErr w:type="gramStart"/>
      <w:r w:rsidRPr="005078D9">
        <w:rPr>
          <w:b/>
          <w:sz w:val="28"/>
          <w:szCs w:val="28"/>
          <w:lang w:val="ru-RU"/>
        </w:rPr>
        <w:t>имеющих  доступ</w:t>
      </w:r>
      <w:proofErr w:type="gramEnd"/>
      <w:r w:rsidRPr="005078D9">
        <w:rPr>
          <w:b/>
          <w:sz w:val="28"/>
          <w:szCs w:val="28"/>
          <w:lang w:val="ru-RU"/>
        </w:rPr>
        <w:t xml:space="preserve"> </w:t>
      </w:r>
      <w:r w:rsidR="004E66BF">
        <w:rPr>
          <w:b/>
          <w:sz w:val="28"/>
          <w:szCs w:val="28"/>
          <w:lang w:val="ru-RU"/>
        </w:rPr>
        <w:t xml:space="preserve"> </w:t>
      </w:r>
      <w:r w:rsidRPr="005078D9">
        <w:rPr>
          <w:b/>
          <w:sz w:val="28"/>
          <w:szCs w:val="28"/>
          <w:lang w:val="ru-RU"/>
        </w:rPr>
        <w:t xml:space="preserve">к экзаменационным материалам государственной итоговой аттестации </w:t>
      </w:r>
    </w:p>
    <w:p w:rsidR="005078D9" w:rsidRPr="005078D9" w:rsidRDefault="005078D9" w:rsidP="005078D9">
      <w:pPr>
        <w:rPr>
          <w:b/>
          <w:sz w:val="28"/>
          <w:szCs w:val="28"/>
          <w:lang w:val="ru-RU"/>
        </w:rPr>
      </w:pPr>
      <w:r w:rsidRPr="005078D9">
        <w:rPr>
          <w:b/>
          <w:sz w:val="28"/>
          <w:szCs w:val="28"/>
          <w:lang w:val="ru-RU"/>
        </w:rPr>
        <w:t>по образовательным программам основного общего и среднего общего образования</w:t>
      </w:r>
      <w:r w:rsidR="004E66BF">
        <w:rPr>
          <w:b/>
          <w:sz w:val="28"/>
          <w:szCs w:val="28"/>
          <w:lang w:val="ru-RU"/>
        </w:rPr>
        <w:t xml:space="preserve"> на территории Зерноградского района</w:t>
      </w:r>
      <w:r w:rsidRPr="005078D9">
        <w:rPr>
          <w:b/>
          <w:sz w:val="28"/>
          <w:szCs w:val="28"/>
          <w:lang w:val="ru-RU"/>
        </w:rPr>
        <w:t xml:space="preserve"> в </w:t>
      </w:r>
      <w:r w:rsidR="004E66BF">
        <w:rPr>
          <w:b/>
          <w:sz w:val="28"/>
          <w:szCs w:val="28"/>
          <w:lang w:val="ru-RU"/>
        </w:rPr>
        <w:t>2018 году</w:t>
      </w:r>
    </w:p>
    <w:p w:rsidR="00AE2D9B" w:rsidRPr="004434A7" w:rsidRDefault="00AE2D9B" w:rsidP="004434A7">
      <w:pPr>
        <w:spacing w:line="240" w:lineRule="atLeast"/>
        <w:ind w:right="9"/>
        <w:jc w:val="both"/>
        <w:rPr>
          <w:bCs/>
          <w:sz w:val="28"/>
          <w:szCs w:val="28"/>
          <w:lang w:val="ru-RU"/>
        </w:rPr>
      </w:pPr>
    </w:p>
    <w:p w:rsidR="004434A7" w:rsidRPr="004434A7" w:rsidRDefault="004434A7" w:rsidP="004434A7">
      <w:pPr>
        <w:pStyle w:val="1"/>
        <w:spacing w:line="252" w:lineRule="auto"/>
        <w:jc w:val="both"/>
        <w:rPr>
          <w:b w:val="0"/>
          <w:sz w:val="28"/>
          <w:szCs w:val="28"/>
          <w:lang w:val="ru-RU"/>
        </w:rPr>
      </w:pPr>
      <w:r w:rsidRPr="004434A7">
        <w:rPr>
          <w:b w:val="0"/>
          <w:sz w:val="28"/>
          <w:szCs w:val="28"/>
          <w:lang w:val="ru-RU"/>
        </w:rPr>
        <w:t>В соответствии с подпунктом 1 пункта 12 статьи 59 Федерального закона от 29.12.2012 № 273-ФЗ «Об образовании в Российской Федерации»</w:t>
      </w:r>
      <w:r w:rsidR="004E66BF">
        <w:rPr>
          <w:b w:val="0"/>
          <w:sz w:val="28"/>
          <w:szCs w:val="28"/>
          <w:lang w:val="ru-RU"/>
        </w:rPr>
        <w:t>, приказом министерства общего и профессионального образования Ростовской области от 05.12.2017 №873 «Об утверждении категории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2018 году на территории Ростовской области»</w:t>
      </w:r>
      <w:r w:rsidRPr="004434A7">
        <w:rPr>
          <w:b w:val="0"/>
          <w:sz w:val="28"/>
          <w:szCs w:val="28"/>
          <w:lang w:val="ru-RU"/>
        </w:rPr>
        <w:t xml:space="preserve"> и в целях организации и проведения государ</w:t>
      </w:r>
      <w:r>
        <w:rPr>
          <w:b w:val="0"/>
          <w:sz w:val="28"/>
          <w:szCs w:val="28"/>
          <w:lang w:val="ru-RU"/>
        </w:rPr>
        <w:t xml:space="preserve">ственной итоговой аттестации по </w:t>
      </w:r>
      <w:r w:rsidRPr="004434A7">
        <w:rPr>
          <w:b w:val="0"/>
          <w:sz w:val="28"/>
          <w:szCs w:val="28"/>
          <w:lang w:val="ru-RU"/>
        </w:rPr>
        <w:t xml:space="preserve">образовательным программам основного общего и среднего общего образования на территории </w:t>
      </w:r>
      <w:r>
        <w:rPr>
          <w:b w:val="0"/>
          <w:sz w:val="28"/>
          <w:szCs w:val="28"/>
          <w:lang w:val="ru-RU"/>
        </w:rPr>
        <w:t>Зерноградского района</w:t>
      </w:r>
    </w:p>
    <w:p w:rsidR="004434A7" w:rsidRPr="004434A7" w:rsidRDefault="004434A7" w:rsidP="004434A7">
      <w:pPr>
        <w:rPr>
          <w:b/>
          <w:sz w:val="28"/>
          <w:szCs w:val="28"/>
          <w:lang w:val="ru-RU"/>
        </w:rPr>
      </w:pPr>
    </w:p>
    <w:p w:rsidR="004434A7" w:rsidRPr="004434A7" w:rsidRDefault="004434A7" w:rsidP="004434A7">
      <w:pPr>
        <w:pStyle w:val="ab"/>
        <w:spacing w:line="312" w:lineRule="auto"/>
        <w:ind w:firstLine="0"/>
        <w:jc w:val="center"/>
        <w:rPr>
          <w:b/>
          <w:sz w:val="28"/>
          <w:szCs w:val="28"/>
        </w:rPr>
      </w:pPr>
      <w:r w:rsidRPr="004434A7">
        <w:rPr>
          <w:b/>
          <w:sz w:val="28"/>
          <w:szCs w:val="28"/>
        </w:rPr>
        <w:t>ПРИКАЗЫВАЮ:</w:t>
      </w:r>
    </w:p>
    <w:p w:rsidR="004434A7" w:rsidRPr="004434A7" w:rsidRDefault="004434A7" w:rsidP="004434A7">
      <w:pPr>
        <w:pStyle w:val="ab"/>
        <w:widowControl/>
        <w:numPr>
          <w:ilvl w:val="0"/>
          <w:numId w:val="6"/>
        </w:numPr>
        <w:tabs>
          <w:tab w:val="left" w:pos="851"/>
        </w:tabs>
        <w:suppressAutoHyphens w:val="0"/>
        <w:ind w:left="0" w:firstLine="567"/>
        <w:rPr>
          <w:sz w:val="28"/>
          <w:szCs w:val="28"/>
          <w:lang w:val="ru-RU"/>
        </w:rPr>
      </w:pPr>
      <w:r w:rsidRPr="004434A7">
        <w:rPr>
          <w:sz w:val="28"/>
          <w:szCs w:val="28"/>
          <w:lang w:val="ru-RU"/>
        </w:rPr>
        <w:t xml:space="preserve">Утвердить список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</w:t>
      </w:r>
      <w:r w:rsidR="004E66BF">
        <w:rPr>
          <w:sz w:val="28"/>
          <w:szCs w:val="28"/>
          <w:lang w:val="ru-RU"/>
        </w:rPr>
        <w:t>2018</w:t>
      </w:r>
      <w:r w:rsidRPr="004434A7">
        <w:rPr>
          <w:sz w:val="28"/>
          <w:szCs w:val="28"/>
          <w:lang w:val="ru-RU"/>
        </w:rPr>
        <w:t xml:space="preserve"> году на территории </w:t>
      </w:r>
      <w:r w:rsidR="005078D9">
        <w:rPr>
          <w:sz w:val="28"/>
          <w:szCs w:val="28"/>
          <w:lang w:val="ru-RU"/>
        </w:rPr>
        <w:t>Зерноградского района</w:t>
      </w:r>
      <w:r w:rsidRPr="004434A7">
        <w:rPr>
          <w:sz w:val="28"/>
          <w:szCs w:val="28"/>
          <w:lang w:val="ru-RU"/>
        </w:rPr>
        <w:t>, согласно приложению.</w:t>
      </w:r>
    </w:p>
    <w:p w:rsidR="004434A7" w:rsidRDefault="005078D9" w:rsidP="004434A7">
      <w:pPr>
        <w:pStyle w:val="ab"/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4434A7" w:rsidRPr="004434A7">
        <w:rPr>
          <w:sz w:val="28"/>
          <w:szCs w:val="28"/>
          <w:lang w:val="ru-RU"/>
        </w:rPr>
        <w:t>Обеспечить информационную защиту экзаменационных материалов государственной итоговой аттестации по образовательным программам основного общего и среднего общего образования от разглашения содержащейся в них информации, неправомерного доступа, уничтожения, модифицирования,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 в области защиты информации;</w:t>
      </w:r>
    </w:p>
    <w:p w:rsidR="0027533B" w:rsidRPr="004434A7" w:rsidRDefault="0027533B" w:rsidP="004434A7">
      <w:pPr>
        <w:pStyle w:val="ab"/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4434A7">
        <w:rPr>
          <w:sz w:val="28"/>
          <w:szCs w:val="28"/>
          <w:lang w:val="ru-RU"/>
        </w:rPr>
        <w:t>Обеспечить ознакомление с настоящим прика</w:t>
      </w:r>
      <w:r>
        <w:rPr>
          <w:sz w:val="28"/>
          <w:szCs w:val="28"/>
          <w:lang w:val="ru-RU"/>
        </w:rPr>
        <w:t xml:space="preserve">зом лиц, указанных в п. 1, 9 </w:t>
      </w:r>
      <w:r w:rsidRPr="004434A7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я</w:t>
      </w:r>
      <w:r w:rsidRPr="004434A7">
        <w:rPr>
          <w:sz w:val="28"/>
          <w:szCs w:val="28"/>
          <w:lang w:val="ru-RU"/>
        </w:rPr>
        <w:t xml:space="preserve"> к настоящему приказу, в установленном порядке</w:t>
      </w:r>
      <w:r>
        <w:rPr>
          <w:sz w:val="28"/>
          <w:szCs w:val="28"/>
          <w:lang w:val="ru-RU"/>
        </w:rPr>
        <w:t>.</w:t>
      </w:r>
    </w:p>
    <w:p w:rsidR="0027533B" w:rsidRPr="004434A7" w:rsidRDefault="00646322" w:rsidP="00646322">
      <w:pPr>
        <w:pStyle w:val="ab"/>
        <w:widowControl/>
        <w:tabs>
          <w:tab w:val="left" w:pos="851"/>
        </w:tabs>
        <w:suppressAutoHyphens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27533B">
        <w:rPr>
          <w:sz w:val="28"/>
          <w:szCs w:val="28"/>
          <w:lang w:val="ru-RU"/>
        </w:rPr>
        <w:t>5</w:t>
      </w:r>
      <w:r w:rsidR="005078D9">
        <w:rPr>
          <w:sz w:val="28"/>
          <w:szCs w:val="28"/>
          <w:lang w:val="ru-RU"/>
        </w:rPr>
        <w:t xml:space="preserve">. </w:t>
      </w:r>
      <w:r w:rsidR="004434A7" w:rsidRPr="004434A7">
        <w:rPr>
          <w:sz w:val="28"/>
          <w:szCs w:val="28"/>
          <w:lang w:val="ru-RU"/>
        </w:rPr>
        <w:t>Обеспечить ознакомление с настоящим прика</w:t>
      </w:r>
      <w:r w:rsidR="0027533B">
        <w:rPr>
          <w:sz w:val="28"/>
          <w:szCs w:val="28"/>
          <w:lang w:val="ru-RU"/>
        </w:rPr>
        <w:t>зом лиц, указанных в</w:t>
      </w:r>
      <w:r w:rsidR="004E66BF">
        <w:rPr>
          <w:sz w:val="28"/>
          <w:szCs w:val="28"/>
          <w:lang w:val="ru-RU"/>
        </w:rPr>
        <w:t xml:space="preserve"> </w:t>
      </w:r>
      <w:proofErr w:type="spellStart"/>
      <w:r w:rsidR="0027533B">
        <w:rPr>
          <w:sz w:val="28"/>
          <w:szCs w:val="28"/>
          <w:lang w:val="ru-RU"/>
        </w:rPr>
        <w:t>п.п</w:t>
      </w:r>
      <w:proofErr w:type="spellEnd"/>
      <w:r w:rsidR="0027533B">
        <w:rPr>
          <w:sz w:val="28"/>
          <w:szCs w:val="28"/>
          <w:lang w:val="ru-RU"/>
        </w:rPr>
        <w:t xml:space="preserve">. 2 -8 </w:t>
      </w:r>
      <w:r w:rsidR="004434A7" w:rsidRPr="004434A7">
        <w:rPr>
          <w:sz w:val="28"/>
          <w:szCs w:val="28"/>
          <w:lang w:val="ru-RU"/>
        </w:rPr>
        <w:t>приложени</w:t>
      </w:r>
      <w:r w:rsidR="0027533B">
        <w:rPr>
          <w:sz w:val="28"/>
          <w:szCs w:val="28"/>
          <w:lang w:val="ru-RU"/>
        </w:rPr>
        <w:t>я</w:t>
      </w:r>
      <w:r w:rsidR="004434A7" w:rsidRPr="004434A7">
        <w:rPr>
          <w:sz w:val="28"/>
          <w:szCs w:val="28"/>
          <w:lang w:val="ru-RU"/>
        </w:rPr>
        <w:t xml:space="preserve"> к настоящему приказу, в установленном порядке</w:t>
      </w:r>
      <w:r w:rsidR="0027533B">
        <w:rPr>
          <w:sz w:val="28"/>
          <w:szCs w:val="28"/>
          <w:lang w:val="ru-RU"/>
        </w:rPr>
        <w:t xml:space="preserve"> после утверждения на региональном уровне составов временных коллективов ППЭ, ТЭК, ТПК</w:t>
      </w:r>
      <w:r w:rsidR="004434A7" w:rsidRPr="004434A7">
        <w:rPr>
          <w:sz w:val="28"/>
          <w:szCs w:val="28"/>
          <w:lang w:val="ru-RU"/>
        </w:rPr>
        <w:t>.</w:t>
      </w:r>
    </w:p>
    <w:p w:rsidR="004434A7" w:rsidRPr="004434A7" w:rsidRDefault="0027533B" w:rsidP="0027533B">
      <w:pPr>
        <w:pStyle w:val="ab"/>
        <w:widowControl/>
        <w:tabs>
          <w:tab w:val="left" w:pos="851"/>
        </w:tabs>
        <w:suppressAutoHyphens w:val="0"/>
        <w:ind w:left="567" w:firstLine="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6.</w:t>
      </w:r>
      <w:r w:rsidR="005078D9">
        <w:rPr>
          <w:bCs/>
          <w:sz w:val="28"/>
          <w:szCs w:val="28"/>
          <w:lang w:val="ru-RU"/>
        </w:rPr>
        <w:t xml:space="preserve"> </w:t>
      </w:r>
      <w:r w:rsidR="004434A7" w:rsidRPr="004434A7">
        <w:rPr>
          <w:bCs/>
          <w:sz w:val="28"/>
          <w:szCs w:val="28"/>
          <w:lang w:val="ru-RU"/>
        </w:rPr>
        <w:t>Контроль исполнения настоящего приказа оставляю за собой.</w:t>
      </w:r>
      <w:r w:rsidR="004434A7" w:rsidRPr="004434A7">
        <w:rPr>
          <w:sz w:val="28"/>
          <w:szCs w:val="28"/>
          <w:lang w:val="ru-RU"/>
        </w:rPr>
        <w:t xml:space="preserve"> </w:t>
      </w:r>
    </w:p>
    <w:p w:rsidR="005078D9" w:rsidRDefault="005078D9" w:rsidP="00412F56">
      <w:pPr>
        <w:ind w:right="9"/>
        <w:jc w:val="both"/>
        <w:rPr>
          <w:sz w:val="28"/>
          <w:szCs w:val="28"/>
          <w:lang w:val="ru-RU"/>
        </w:rPr>
      </w:pPr>
    </w:p>
    <w:p w:rsidR="00412F56" w:rsidRPr="00412F56" w:rsidRDefault="00412F56" w:rsidP="00412F56">
      <w:pPr>
        <w:ind w:right="9"/>
        <w:jc w:val="both"/>
        <w:rPr>
          <w:sz w:val="28"/>
          <w:szCs w:val="28"/>
          <w:lang w:val="ru-RU"/>
        </w:rPr>
      </w:pPr>
      <w:r w:rsidRPr="00412F56">
        <w:rPr>
          <w:sz w:val="28"/>
          <w:szCs w:val="28"/>
          <w:lang w:val="ru-RU"/>
        </w:rPr>
        <w:t xml:space="preserve">Начальник управления образования                          </w:t>
      </w:r>
      <w:r w:rsidR="00AE2D9B">
        <w:rPr>
          <w:sz w:val="28"/>
          <w:szCs w:val="28"/>
          <w:lang w:val="ru-RU"/>
        </w:rPr>
        <w:t xml:space="preserve">         Л.М. Калашникова</w:t>
      </w:r>
    </w:p>
    <w:p w:rsidR="00412F56" w:rsidRPr="00412F56" w:rsidRDefault="00412F56" w:rsidP="00412F56">
      <w:pPr>
        <w:ind w:right="-284"/>
        <w:rPr>
          <w:lang w:val="ru-RU"/>
        </w:rPr>
      </w:pPr>
    </w:p>
    <w:p w:rsidR="004E66BF" w:rsidRDefault="004E66BF" w:rsidP="00412F56">
      <w:pPr>
        <w:ind w:right="-284"/>
        <w:rPr>
          <w:lang w:val="ru-RU"/>
        </w:rPr>
      </w:pPr>
    </w:p>
    <w:p w:rsidR="00AE2D9B" w:rsidRPr="005078D9" w:rsidRDefault="005078D9" w:rsidP="00412F56">
      <w:pPr>
        <w:ind w:right="-284"/>
        <w:rPr>
          <w:lang w:val="ru-RU"/>
        </w:rPr>
      </w:pPr>
      <w:r w:rsidRPr="005078D9">
        <w:rPr>
          <w:lang w:val="ru-RU"/>
        </w:rPr>
        <w:t>Крикуненко Е.А.</w:t>
      </w: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646322" w:rsidRPr="00646322" w:rsidRDefault="00646322" w:rsidP="00646322">
      <w:pPr>
        <w:tabs>
          <w:tab w:val="left" w:pos="708"/>
          <w:tab w:val="center" w:pos="4153"/>
          <w:tab w:val="right" w:pos="8306"/>
        </w:tabs>
        <w:jc w:val="right"/>
        <w:rPr>
          <w:lang w:val="ru-RU"/>
        </w:rPr>
      </w:pPr>
      <w:r w:rsidRPr="00646322">
        <w:rPr>
          <w:lang w:val="ru-RU"/>
        </w:rPr>
        <w:t>Приложение №1</w:t>
      </w:r>
    </w:p>
    <w:p w:rsidR="004434A7" w:rsidRPr="004434A7" w:rsidRDefault="004434A7" w:rsidP="004434A7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  <w:lang w:val="ru-RU"/>
        </w:rPr>
      </w:pPr>
      <w:r w:rsidRPr="004434A7">
        <w:rPr>
          <w:sz w:val="28"/>
          <w:szCs w:val="28"/>
          <w:lang w:val="ru-RU"/>
        </w:rPr>
        <w:t>Список</w:t>
      </w:r>
    </w:p>
    <w:p w:rsidR="004434A7" w:rsidRPr="004434A7" w:rsidRDefault="004434A7" w:rsidP="004434A7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  <w:lang w:val="ru-RU"/>
        </w:rPr>
      </w:pPr>
      <w:r w:rsidRPr="004434A7">
        <w:rPr>
          <w:sz w:val="28"/>
          <w:szCs w:val="28"/>
          <w:lang w:val="ru-RU"/>
        </w:rPr>
        <w:t xml:space="preserve">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</w:t>
      </w:r>
      <w:proofErr w:type="gramStart"/>
      <w:r w:rsidR="004E66BF">
        <w:rPr>
          <w:sz w:val="28"/>
          <w:szCs w:val="28"/>
          <w:lang w:val="ru-RU"/>
        </w:rPr>
        <w:t xml:space="preserve">2018 </w:t>
      </w:r>
      <w:r w:rsidRPr="004434A7">
        <w:rPr>
          <w:sz w:val="28"/>
          <w:szCs w:val="28"/>
          <w:lang w:val="ru-RU"/>
        </w:rPr>
        <w:t xml:space="preserve"> году</w:t>
      </w:r>
      <w:proofErr w:type="gramEnd"/>
      <w:r w:rsidRPr="004434A7">
        <w:rPr>
          <w:sz w:val="28"/>
          <w:szCs w:val="28"/>
          <w:lang w:val="ru-RU"/>
        </w:rPr>
        <w:t xml:space="preserve"> на территории </w:t>
      </w:r>
      <w:r w:rsidR="005078D9">
        <w:rPr>
          <w:sz w:val="28"/>
          <w:szCs w:val="28"/>
          <w:lang w:val="ru-RU"/>
        </w:rPr>
        <w:t>Зерноградского района</w:t>
      </w:r>
    </w:p>
    <w:p w:rsidR="004434A7" w:rsidRPr="004434A7" w:rsidRDefault="004434A7" w:rsidP="004434A7">
      <w:pPr>
        <w:tabs>
          <w:tab w:val="left" w:pos="284"/>
          <w:tab w:val="right" w:pos="851"/>
        </w:tabs>
        <w:ind w:firstLine="567"/>
        <w:jc w:val="both"/>
        <w:rPr>
          <w:sz w:val="28"/>
          <w:szCs w:val="28"/>
          <w:lang w:val="ru-RU"/>
        </w:rPr>
      </w:pPr>
    </w:p>
    <w:p w:rsidR="005078D9" w:rsidRPr="004434A7" w:rsidRDefault="005078D9" w:rsidP="005078D9">
      <w:pPr>
        <w:widowControl/>
        <w:numPr>
          <w:ilvl w:val="0"/>
          <w:numId w:val="10"/>
        </w:numPr>
        <w:tabs>
          <w:tab w:val="right" w:pos="284"/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Калашникова Л.М.</w:t>
      </w:r>
      <w:r w:rsidRPr="004434A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начальник управления образования Администрации зерноградского района Ростовской области,</w:t>
      </w:r>
      <w:r w:rsidRPr="004434A7">
        <w:rPr>
          <w:sz w:val="28"/>
          <w:szCs w:val="28"/>
          <w:lang w:val="ru-RU"/>
        </w:rPr>
        <w:t xml:space="preserve"> за исключением доступа к экзаменационным материалам государственной итоговой аттестации по образовательным программам среднего общего образования в формах единого государственного экзамена, государственного выпускного экзамена по образовательным программам среднего общего образования;</w:t>
      </w:r>
    </w:p>
    <w:p w:rsidR="004434A7" w:rsidRPr="004434A7" w:rsidRDefault="004434A7" w:rsidP="004434A7">
      <w:pPr>
        <w:widowControl/>
        <w:numPr>
          <w:ilvl w:val="0"/>
          <w:numId w:val="10"/>
        </w:numPr>
        <w:tabs>
          <w:tab w:val="right" w:pos="284"/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ru-RU"/>
        </w:rPr>
      </w:pPr>
      <w:r w:rsidRPr="004434A7">
        <w:rPr>
          <w:sz w:val="28"/>
          <w:szCs w:val="28"/>
          <w:lang w:val="ru-RU"/>
        </w:rPr>
        <w:t>Руководители и организаторы пунктов проведения единого государственного экзамена</w:t>
      </w:r>
      <w:r w:rsidR="005C0F1E">
        <w:rPr>
          <w:sz w:val="28"/>
          <w:szCs w:val="28"/>
          <w:lang w:val="ru-RU"/>
        </w:rPr>
        <w:t xml:space="preserve"> (ППЭ-19, ППЭ-3101)</w:t>
      </w:r>
      <w:r w:rsidRPr="004434A7">
        <w:rPr>
          <w:sz w:val="28"/>
          <w:szCs w:val="28"/>
          <w:lang w:val="ru-RU"/>
        </w:rPr>
        <w:t>, утвержденные в установленном порядке, участники единого государственного экзамена,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основного государственного экзамена, государственного выпускного экзамена по образовательным программам основного общего и среднего общего образования;</w:t>
      </w:r>
    </w:p>
    <w:p w:rsidR="004434A7" w:rsidRPr="004434A7" w:rsidRDefault="004434A7" w:rsidP="004434A7">
      <w:pPr>
        <w:widowControl/>
        <w:numPr>
          <w:ilvl w:val="0"/>
          <w:numId w:val="10"/>
        </w:numPr>
        <w:tabs>
          <w:tab w:val="right" w:pos="284"/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ru-RU"/>
        </w:rPr>
      </w:pPr>
      <w:r w:rsidRPr="004434A7">
        <w:rPr>
          <w:sz w:val="28"/>
          <w:szCs w:val="28"/>
          <w:lang w:val="ru-RU"/>
        </w:rPr>
        <w:t>Руководители и организаторы пунктов проведения основного государственного экзамена, утвержденные в установленном порядке, участники основного государственного экзамена, за исключением доступа к экзаменационным материалам государственной итоговой аттестации по образовательным программам среднего общего образования в формах единого государственного экзамена, государственного выпускного экзамена по образовательным программам основного общего и среднего общего образования;</w:t>
      </w:r>
    </w:p>
    <w:p w:rsidR="004434A7" w:rsidRPr="004434A7" w:rsidRDefault="004434A7" w:rsidP="004434A7">
      <w:pPr>
        <w:widowControl/>
        <w:numPr>
          <w:ilvl w:val="0"/>
          <w:numId w:val="10"/>
        </w:numPr>
        <w:tabs>
          <w:tab w:val="right" w:pos="284"/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ru-RU"/>
        </w:rPr>
      </w:pPr>
      <w:r w:rsidRPr="004434A7">
        <w:rPr>
          <w:sz w:val="28"/>
          <w:szCs w:val="28"/>
          <w:lang w:val="ru-RU"/>
        </w:rPr>
        <w:t>Руководители и организаторы пунктов проведения государственного выпускного экзамена по образовательным программам основного общего образования, утверждённые в установленном порядке, участники государственного выпускного экзамена по образовательным программам основного общего образования,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единого государственного экзамена, основного государственного экзамена, государственного выпускного экзамена по образовательным программам среднего общего образования;</w:t>
      </w:r>
    </w:p>
    <w:p w:rsidR="004434A7" w:rsidRPr="004434A7" w:rsidRDefault="00AD6A79" w:rsidP="004434A7">
      <w:pPr>
        <w:widowControl/>
        <w:numPr>
          <w:ilvl w:val="0"/>
          <w:numId w:val="10"/>
        </w:numPr>
        <w:tabs>
          <w:tab w:val="right" w:pos="284"/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Уполномоченные ч</w:t>
      </w:r>
      <w:r w:rsidR="004434A7" w:rsidRPr="004434A7">
        <w:rPr>
          <w:sz w:val="28"/>
          <w:szCs w:val="28"/>
          <w:lang w:val="ru-RU"/>
        </w:rPr>
        <w:t>лены территориальных экзаменационных комиссий, утверждённые в установленном порядке и направленные в пункты проведения основного государственного экзамена,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государственного выпускного экзамена по образовательным программам основного общего и среднего общего образования, единого государственного экзамена;</w:t>
      </w:r>
    </w:p>
    <w:p w:rsidR="004434A7" w:rsidRPr="004434A7" w:rsidRDefault="004434A7" w:rsidP="004434A7">
      <w:pPr>
        <w:widowControl/>
        <w:numPr>
          <w:ilvl w:val="0"/>
          <w:numId w:val="10"/>
        </w:numPr>
        <w:tabs>
          <w:tab w:val="right" w:pos="284"/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ru-RU"/>
        </w:rPr>
      </w:pPr>
      <w:r w:rsidRPr="004434A7">
        <w:rPr>
          <w:sz w:val="28"/>
          <w:szCs w:val="28"/>
          <w:lang w:val="ru-RU"/>
        </w:rPr>
        <w:t xml:space="preserve">Члены территориальных экзаменационных комиссий, утвержденные в установленном порядке и направленные в пункты проведения государственного </w:t>
      </w:r>
      <w:r w:rsidRPr="004434A7">
        <w:rPr>
          <w:sz w:val="28"/>
          <w:szCs w:val="28"/>
          <w:lang w:val="ru-RU"/>
        </w:rPr>
        <w:lastRenderedPageBreak/>
        <w:t>выпускного экзамена по образовательным программам основного общего образования,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основного государственного экзамена, единого государственного экзамена, государственного выпускного экзамена по образовательным программам среднего общего образования;</w:t>
      </w:r>
    </w:p>
    <w:p w:rsidR="004434A7" w:rsidRPr="004434A7" w:rsidRDefault="004434A7" w:rsidP="004434A7">
      <w:pPr>
        <w:widowControl/>
        <w:numPr>
          <w:ilvl w:val="0"/>
          <w:numId w:val="10"/>
        </w:numPr>
        <w:tabs>
          <w:tab w:val="right" w:pos="284"/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ru-RU"/>
        </w:rPr>
      </w:pPr>
      <w:r w:rsidRPr="004434A7">
        <w:rPr>
          <w:sz w:val="28"/>
          <w:szCs w:val="28"/>
          <w:lang w:val="ru-RU"/>
        </w:rPr>
        <w:t xml:space="preserve">Председатели и члены территориальных предметных комиссий по учебным предметам, утвержденные в установленном порядке, за исключением доступа к экзаменационным материалам государственной итоговой аттестации по образовательным программам среднего общего образования в формах единого государственного экзамена, государственного выпускного экзамена по образовательным программам среднего общего образования; </w:t>
      </w:r>
    </w:p>
    <w:p w:rsidR="004434A7" w:rsidRDefault="004434A7" w:rsidP="004434A7">
      <w:pPr>
        <w:widowControl/>
        <w:numPr>
          <w:ilvl w:val="0"/>
          <w:numId w:val="10"/>
        </w:numPr>
        <w:tabs>
          <w:tab w:val="right" w:pos="284"/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ru-RU"/>
        </w:rPr>
      </w:pPr>
      <w:r w:rsidRPr="004434A7">
        <w:rPr>
          <w:sz w:val="28"/>
          <w:szCs w:val="28"/>
          <w:lang w:val="ru-RU"/>
        </w:rPr>
        <w:t>Председатели и члены территориальных конфликтных комиссий, утвержденные в установленном порядке, за исключением доступа к экзаменационным материалам государственной итоговой аттестации по образовательным программам среднего общего образования в формах единого государственного экзамена, государственного выпускного экзамена по образовательным программам среднего общего образования;</w:t>
      </w:r>
    </w:p>
    <w:p w:rsidR="00646322" w:rsidRPr="004434A7" w:rsidRDefault="00646322" w:rsidP="004434A7">
      <w:pPr>
        <w:widowControl/>
        <w:numPr>
          <w:ilvl w:val="0"/>
          <w:numId w:val="10"/>
        </w:numPr>
        <w:tabs>
          <w:tab w:val="right" w:pos="284"/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Замащикова</w:t>
      </w:r>
      <w:proofErr w:type="spellEnd"/>
      <w:r>
        <w:rPr>
          <w:sz w:val="28"/>
          <w:szCs w:val="28"/>
          <w:lang w:val="ru-RU"/>
        </w:rPr>
        <w:t xml:space="preserve"> М.В., руководитель </w:t>
      </w:r>
      <w:r w:rsidR="00AD6A79">
        <w:rPr>
          <w:sz w:val="28"/>
          <w:szCs w:val="28"/>
          <w:lang w:val="ru-RU"/>
        </w:rPr>
        <w:t>Центра Сканирования</w:t>
      </w:r>
      <w:r>
        <w:rPr>
          <w:sz w:val="28"/>
          <w:szCs w:val="28"/>
          <w:lang w:val="ru-RU"/>
        </w:rPr>
        <w:t xml:space="preserve">, сотрудники </w:t>
      </w:r>
      <w:r w:rsidR="00AD6A79">
        <w:rPr>
          <w:sz w:val="28"/>
          <w:szCs w:val="28"/>
          <w:lang w:val="ru-RU"/>
        </w:rPr>
        <w:t>Центра Сканирования</w:t>
      </w:r>
      <w:r>
        <w:rPr>
          <w:sz w:val="28"/>
          <w:szCs w:val="28"/>
          <w:lang w:val="ru-RU"/>
        </w:rPr>
        <w:t xml:space="preserve">, </w:t>
      </w:r>
      <w:r w:rsidRPr="005078D9">
        <w:rPr>
          <w:sz w:val="28"/>
          <w:szCs w:val="28"/>
          <w:lang w:val="ru-RU"/>
        </w:rPr>
        <w:t>за исключением доступа к экзаменационным материалам государственной итоговой аттестации по образовательным программам среднего общего образования в форм</w:t>
      </w:r>
      <w:r>
        <w:rPr>
          <w:sz w:val="28"/>
          <w:szCs w:val="28"/>
          <w:lang w:val="ru-RU"/>
        </w:rPr>
        <w:t>е</w:t>
      </w:r>
      <w:r w:rsidRPr="005078D9">
        <w:rPr>
          <w:sz w:val="28"/>
          <w:szCs w:val="28"/>
          <w:lang w:val="ru-RU"/>
        </w:rPr>
        <w:t xml:space="preserve"> единого государственного экзамена</w:t>
      </w:r>
      <w:r>
        <w:rPr>
          <w:sz w:val="28"/>
          <w:szCs w:val="28"/>
          <w:lang w:val="ru-RU"/>
        </w:rPr>
        <w:t xml:space="preserve"> и государственного выпускного экзамена.</w:t>
      </w: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sectPr w:rsidR="00AE2D9B" w:rsidSect="00C06D6C">
      <w:pgSz w:w="11906" w:h="16838"/>
      <w:pgMar w:top="1134" w:right="566" w:bottom="1134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F58517D"/>
    <w:multiLevelType w:val="hybridMultilevel"/>
    <w:tmpl w:val="048CE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E29309A"/>
    <w:multiLevelType w:val="hybridMultilevel"/>
    <w:tmpl w:val="4B34A16E"/>
    <w:lvl w:ilvl="0" w:tplc="DE807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9F3FB2"/>
    <w:multiLevelType w:val="hybridMultilevel"/>
    <w:tmpl w:val="419429D6"/>
    <w:lvl w:ilvl="0" w:tplc="9FE0C7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21087"/>
    <w:multiLevelType w:val="multilevel"/>
    <w:tmpl w:val="789423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AEB13FD"/>
    <w:multiLevelType w:val="multilevel"/>
    <w:tmpl w:val="1DACC2B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 w15:restartNumberingAfterBreak="0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9"/>
    <w:rsid w:val="000A3A51"/>
    <w:rsid w:val="001169FC"/>
    <w:rsid w:val="00155CAA"/>
    <w:rsid w:val="00167545"/>
    <w:rsid w:val="00193A2D"/>
    <w:rsid w:val="001972D8"/>
    <w:rsid w:val="001A6526"/>
    <w:rsid w:val="001B7AF2"/>
    <w:rsid w:val="0026312E"/>
    <w:rsid w:val="0027533B"/>
    <w:rsid w:val="002A5D6C"/>
    <w:rsid w:val="003B15A7"/>
    <w:rsid w:val="003C3AAE"/>
    <w:rsid w:val="00412F56"/>
    <w:rsid w:val="00424160"/>
    <w:rsid w:val="004434A7"/>
    <w:rsid w:val="00444830"/>
    <w:rsid w:val="0048230F"/>
    <w:rsid w:val="004E66BF"/>
    <w:rsid w:val="005000F1"/>
    <w:rsid w:val="005078D9"/>
    <w:rsid w:val="00514207"/>
    <w:rsid w:val="00534369"/>
    <w:rsid w:val="00553496"/>
    <w:rsid w:val="00596417"/>
    <w:rsid w:val="005C0F1E"/>
    <w:rsid w:val="00623F56"/>
    <w:rsid w:val="00646322"/>
    <w:rsid w:val="00715BAB"/>
    <w:rsid w:val="007332A9"/>
    <w:rsid w:val="00746335"/>
    <w:rsid w:val="00790C92"/>
    <w:rsid w:val="007F685E"/>
    <w:rsid w:val="007F7B9F"/>
    <w:rsid w:val="008A178C"/>
    <w:rsid w:val="008A4E45"/>
    <w:rsid w:val="008D4E54"/>
    <w:rsid w:val="009111DC"/>
    <w:rsid w:val="00961A11"/>
    <w:rsid w:val="0097267B"/>
    <w:rsid w:val="00993A6D"/>
    <w:rsid w:val="009F5E04"/>
    <w:rsid w:val="00A4065F"/>
    <w:rsid w:val="00A43C82"/>
    <w:rsid w:val="00A70BB4"/>
    <w:rsid w:val="00AD5C0E"/>
    <w:rsid w:val="00AD6A79"/>
    <w:rsid w:val="00AE2D9B"/>
    <w:rsid w:val="00B871CE"/>
    <w:rsid w:val="00BA3CF6"/>
    <w:rsid w:val="00BC5319"/>
    <w:rsid w:val="00BF38CB"/>
    <w:rsid w:val="00C06D6C"/>
    <w:rsid w:val="00C474FD"/>
    <w:rsid w:val="00CF56CD"/>
    <w:rsid w:val="00D24516"/>
    <w:rsid w:val="00D31A99"/>
    <w:rsid w:val="00D425D7"/>
    <w:rsid w:val="00D433FD"/>
    <w:rsid w:val="00D70C2E"/>
    <w:rsid w:val="00E95993"/>
    <w:rsid w:val="00EA6AEE"/>
    <w:rsid w:val="00EB6A8A"/>
    <w:rsid w:val="00EC76C9"/>
    <w:rsid w:val="00ED6C9E"/>
    <w:rsid w:val="00EE14B4"/>
    <w:rsid w:val="00EF1F8D"/>
    <w:rsid w:val="00F7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7CE876-7210-44A1-B8C3-03E6864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A4065F"/>
    <w:pPr>
      <w:ind w:left="708"/>
    </w:pPr>
  </w:style>
  <w:style w:type="table" w:styleId="ad">
    <w:name w:val="Table Grid"/>
    <w:basedOn w:val="a1"/>
    <w:rsid w:val="0071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0F66-A82E-4E03-96A4-DA5DFB03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Mary</cp:lastModifiedBy>
  <cp:revision>2</cp:revision>
  <cp:lastPrinted>2018-02-16T09:03:00Z</cp:lastPrinted>
  <dcterms:created xsi:type="dcterms:W3CDTF">2018-02-16T10:26:00Z</dcterms:created>
  <dcterms:modified xsi:type="dcterms:W3CDTF">2018-02-16T10:26:00Z</dcterms:modified>
</cp:coreProperties>
</file>