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3C" w:rsidRPr="00E85FFA" w:rsidRDefault="001A4D3C" w:rsidP="001A4D3C">
      <w:pPr>
        <w:suppressAutoHyphens w:val="0"/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E85FFA">
        <w:rPr>
          <w:rFonts w:eastAsia="Calibri"/>
          <w:b/>
          <w:sz w:val="28"/>
          <w:szCs w:val="28"/>
          <w:lang w:eastAsia="en-US"/>
        </w:rPr>
        <w:t>Информация об обеспечении доступности и качества дополнительного образования в</w:t>
      </w:r>
      <w:r w:rsidR="001166B9">
        <w:rPr>
          <w:rFonts w:eastAsia="Calibri"/>
          <w:b/>
          <w:sz w:val="28"/>
          <w:szCs w:val="28"/>
          <w:lang w:eastAsia="en-US"/>
        </w:rPr>
        <w:t xml:space="preserve"> Зерноградском районе</w:t>
      </w:r>
      <w:r w:rsidRPr="00E85FFA">
        <w:rPr>
          <w:rFonts w:eastAsia="Calibri"/>
          <w:b/>
          <w:sz w:val="28"/>
          <w:szCs w:val="28"/>
          <w:lang w:eastAsia="en-US"/>
        </w:rPr>
        <w:t>.</w:t>
      </w:r>
    </w:p>
    <w:p w:rsidR="001A4D3C" w:rsidRPr="00E85FFA" w:rsidRDefault="001A4D3C" w:rsidP="001A4D3C">
      <w:pPr>
        <w:suppressAutoHyphens w:val="0"/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FFA">
        <w:rPr>
          <w:rFonts w:eastAsia="Calibri"/>
          <w:sz w:val="28"/>
          <w:szCs w:val="28"/>
          <w:lang w:eastAsia="en-US"/>
        </w:rPr>
        <w:t>Охват детей в возрасте от 5 до 18 лет дополнительным образованием является одни</w:t>
      </w:r>
      <w:r>
        <w:rPr>
          <w:rFonts w:eastAsia="Calibri"/>
          <w:sz w:val="28"/>
          <w:szCs w:val="28"/>
          <w:lang w:eastAsia="en-US"/>
        </w:rPr>
        <w:t>м</w:t>
      </w:r>
      <w:r w:rsidRPr="00E85FFA">
        <w:rPr>
          <w:rFonts w:eastAsia="Calibri"/>
          <w:sz w:val="28"/>
          <w:szCs w:val="28"/>
          <w:lang w:eastAsia="en-US"/>
        </w:rPr>
        <w:t xml:space="preserve"> из показателей, по которым оценивается эффективность деятельности органов местного самоуправления. В соответствии с Указом Президента Российской Федерации охват дополнительным образованием детей в возрасте от 5 до 18 лет в 2020 году должен составить 76%. Для повышения вариативности, качества и доступности дополнительного образования в Зерноградском районе ведется активная работа в региональном информационном ресурсе «Навигатор дополнительного образования детей Ростовской области» и «Электронное дополнительное образование» региональной информационной системы Ростовской области «Образование».  Система персонифицированного учета внедрена во всех образовательных организациях Зерноградского района. </w:t>
      </w:r>
      <w:r>
        <w:rPr>
          <w:rFonts w:eastAsia="Calibri"/>
          <w:sz w:val="28"/>
          <w:szCs w:val="28"/>
          <w:lang w:eastAsia="en-US"/>
        </w:rPr>
        <w:t xml:space="preserve">По состоянию на 01.12.2020 года </w:t>
      </w:r>
      <w:r w:rsidRPr="00E85FFA">
        <w:rPr>
          <w:rFonts w:eastAsia="Calibri"/>
          <w:sz w:val="28"/>
          <w:szCs w:val="28"/>
          <w:lang w:eastAsia="en-US"/>
        </w:rPr>
        <w:t>охват детей в возрасте от 5 до 18 лет дополнительным образованием в Зерноградском районе составляет 84 %.</w:t>
      </w:r>
    </w:p>
    <w:p w:rsidR="001A4D3C" w:rsidRDefault="001A4D3C" w:rsidP="001A4D3C">
      <w:pPr>
        <w:suppressAutoHyphens w:val="0"/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FFA">
        <w:rPr>
          <w:rFonts w:eastAsia="Calibri"/>
          <w:sz w:val="28"/>
          <w:szCs w:val="28"/>
          <w:lang w:eastAsia="en-US"/>
        </w:rPr>
        <w:t>В школах Зерноградского района дополнительные образовательные программы реализуются через работу круж</w:t>
      </w:r>
      <w:r>
        <w:rPr>
          <w:rFonts w:eastAsia="Calibri"/>
          <w:sz w:val="28"/>
          <w:szCs w:val="28"/>
          <w:lang w:eastAsia="en-US"/>
        </w:rPr>
        <w:t>ков, клубов и спортивных секций. Д</w:t>
      </w:r>
      <w:r w:rsidRPr="00E85FFA">
        <w:rPr>
          <w:rFonts w:eastAsia="Calibri"/>
          <w:sz w:val="28"/>
          <w:szCs w:val="28"/>
          <w:lang w:eastAsia="en-US"/>
        </w:rPr>
        <w:t>ействуют детские общественные объединения «Донцы» и «РДШ», которые входят в областную общественную организацию «Содружество» и волонтёрское движение.</w:t>
      </w:r>
    </w:p>
    <w:p w:rsidR="001A4D3C" w:rsidRPr="00E85FFA" w:rsidRDefault="001A4D3C" w:rsidP="001A4D3C">
      <w:pPr>
        <w:suppressAutoHyphens w:val="0"/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5FFA">
        <w:rPr>
          <w:rFonts w:eastAsia="Calibri"/>
          <w:sz w:val="28"/>
          <w:szCs w:val="28"/>
          <w:lang w:eastAsia="en-US"/>
        </w:rPr>
        <w:t>В районе функционирует учреждение дополнительного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E85FFA">
        <w:rPr>
          <w:rFonts w:eastAsia="Calibri"/>
          <w:sz w:val="28"/>
          <w:szCs w:val="28"/>
          <w:lang w:eastAsia="en-US"/>
        </w:rPr>
        <w:t xml:space="preserve"> подведомственное управлению образования Администрации Зерноградского района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85FFA">
        <w:rPr>
          <w:rFonts w:eastAsia="Calibri"/>
          <w:sz w:val="28"/>
          <w:szCs w:val="28"/>
          <w:lang w:eastAsia="en-US"/>
        </w:rPr>
        <w:t xml:space="preserve">МБУ ДО ДДТ «Ермак», реализующее дополнительные общеобразовательные программы по художественной, </w:t>
      </w:r>
      <w:proofErr w:type="spellStart"/>
      <w:r w:rsidRPr="00E85FFA">
        <w:rPr>
          <w:rFonts w:eastAsia="Calibri"/>
          <w:sz w:val="28"/>
          <w:szCs w:val="28"/>
          <w:lang w:eastAsia="en-US"/>
        </w:rPr>
        <w:t>физкультурно</w:t>
      </w:r>
      <w:proofErr w:type="spellEnd"/>
      <w:r w:rsidRPr="00E85FFA">
        <w:rPr>
          <w:rFonts w:eastAsia="Calibri"/>
          <w:sz w:val="28"/>
          <w:szCs w:val="28"/>
          <w:lang w:eastAsia="en-US"/>
        </w:rPr>
        <w:t xml:space="preserve"> – спортивной, </w:t>
      </w:r>
      <w:proofErr w:type="spellStart"/>
      <w:r w:rsidRPr="00E85FFA">
        <w:rPr>
          <w:rFonts w:eastAsia="Calibri"/>
          <w:sz w:val="28"/>
          <w:szCs w:val="28"/>
          <w:lang w:eastAsia="en-US"/>
        </w:rPr>
        <w:t>туристско</w:t>
      </w:r>
      <w:proofErr w:type="spellEnd"/>
      <w:r w:rsidRPr="00E85FFA">
        <w:rPr>
          <w:rFonts w:eastAsia="Calibri"/>
          <w:sz w:val="28"/>
          <w:szCs w:val="28"/>
          <w:lang w:eastAsia="en-US"/>
        </w:rPr>
        <w:t xml:space="preserve"> – краеведческой, социально – педагогической, технической, естественнонаучной направленностям.  В МБУ ДО ДДТ «Ермак» в 2020-2021 учебном году получают дополнительные образовательные услуги 2664 обучающихся, в коллективе работают 60 педагогов.  В целях обеспечения потребности экономики в инженерных кадрах особое внимание уделяется развитию системы технического творчества и исследовательской деятельности.</w:t>
      </w:r>
    </w:p>
    <w:p w:rsidR="001A4D3C" w:rsidRPr="00E85FFA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 w:rsidRPr="00E85FFA">
        <w:rPr>
          <w:kern w:val="2"/>
          <w:sz w:val="28"/>
          <w:szCs w:val="28"/>
          <w:lang w:eastAsia="hi-IN" w:bidi="hi-IN"/>
        </w:rPr>
        <w:t xml:space="preserve">         В 2020-2021 учебном году обучающиеся принимали активное участие в дистанционных конкурсах и акциях различного уровня и направления: Международный фестиваль «Золотая пальмира»; Международный конкурс-фестиваль искусства и творчества «Планета звезд», Международный конкурс-фестиваль искусства и творчества «Гранд-Сочи</w:t>
      </w:r>
      <w:r w:rsidR="00EB0B4C">
        <w:rPr>
          <w:kern w:val="2"/>
          <w:sz w:val="28"/>
          <w:szCs w:val="28"/>
          <w:lang w:eastAsia="hi-IN" w:bidi="hi-IN"/>
        </w:rPr>
        <w:t>»</w:t>
      </w:r>
      <w:bookmarkStart w:id="0" w:name="_GoBack"/>
      <w:bookmarkEnd w:id="0"/>
      <w:r>
        <w:rPr>
          <w:kern w:val="2"/>
          <w:sz w:val="28"/>
          <w:szCs w:val="28"/>
          <w:lang w:eastAsia="hi-IN" w:bidi="hi-IN"/>
        </w:rPr>
        <w:t xml:space="preserve"> и др.</w:t>
      </w:r>
    </w:p>
    <w:p w:rsidR="001A4D3C" w:rsidRPr="00E85FFA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 w:rsidRPr="00E85FFA">
        <w:rPr>
          <w:kern w:val="2"/>
          <w:sz w:val="28"/>
          <w:szCs w:val="28"/>
          <w:lang w:eastAsia="hi-IN" w:bidi="hi-IN"/>
        </w:rPr>
        <w:t xml:space="preserve">          Наиболее значимыми достижениями в первом полугодии 2020-2021 учебного года стали:</w:t>
      </w:r>
    </w:p>
    <w:p w:rsidR="001A4D3C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- </w:t>
      </w:r>
      <w:r w:rsidRPr="00E85FFA">
        <w:rPr>
          <w:kern w:val="2"/>
          <w:sz w:val="28"/>
          <w:szCs w:val="28"/>
          <w:lang w:eastAsia="hi-IN" w:bidi="hi-IN"/>
        </w:rPr>
        <w:t xml:space="preserve">Международный конкурс «Декоративно-прикладное творчество» - 1 и 2 место; </w:t>
      </w:r>
    </w:p>
    <w:p w:rsidR="001A4D3C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-  </w:t>
      </w:r>
      <w:r w:rsidRPr="00E85FFA">
        <w:rPr>
          <w:kern w:val="2"/>
          <w:sz w:val="28"/>
          <w:szCs w:val="28"/>
          <w:lang w:eastAsia="hi-IN" w:bidi="hi-IN"/>
        </w:rPr>
        <w:t xml:space="preserve">Региональная акция </w:t>
      </w:r>
      <w:proofErr w:type="spellStart"/>
      <w:r w:rsidRPr="00E85FFA">
        <w:rPr>
          <w:kern w:val="2"/>
          <w:sz w:val="28"/>
          <w:szCs w:val="28"/>
          <w:lang w:eastAsia="hi-IN" w:bidi="hi-IN"/>
        </w:rPr>
        <w:t>фотоколладжей</w:t>
      </w:r>
      <w:proofErr w:type="spellEnd"/>
      <w:r w:rsidRPr="00E85FFA">
        <w:rPr>
          <w:kern w:val="2"/>
          <w:sz w:val="28"/>
          <w:szCs w:val="28"/>
          <w:lang w:eastAsia="hi-IN" w:bidi="hi-IN"/>
        </w:rPr>
        <w:t xml:space="preserve"> «Эмоции спорта» - 3 место;</w:t>
      </w:r>
    </w:p>
    <w:p w:rsidR="001A4D3C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- </w:t>
      </w:r>
      <w:r w:rsidRPr="00E85FFA">
        <w:rPr>
          <w:kern w:val="2"/>
          <w:sz w:val="28"/>
          <w:szCs w:val="28"/>
          <w:lang w:eastAsia="hi-IN" w:bidi="hi-IN"/>
        </w:rPr>
        <w:t xml:space="preserve">Региональные соревнования «Школа безопасности -2020» - 1 место; </w:t>
      </w:r>
    </w:p>
    <w:p w:rsidR="001A4D3C" w:rsidRPr="00E85FFA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- </w:t>
      </w:r>
      <w:r w:rsidRPr="00E85FFA">
        <w:rPr>
          <w:kern w:val="2"/>
          <w:sz w:val="28"/>
          <w:szCs w:val="28"/>
          <w:lang w:eastAsia="hi-IN" w:bidi="hi-IN"/>
        </w:rPr>
        <w:t xml:space="preserve">Региональный конкурс на лучший </w:t>
      </w:r>
      <w:proofErr w:type="spellStart"/>
      <w:r w:rsidRPr="00E85FFA">
        <w:rPr>
          <w:kern w:val="2"/>
          <w:sz w:val="28"/>
          <w:szCs w:val="28"/>
          <w:lang w:eastAsia="hi-IN" w:bidi="hi-IN"/>
        </w:rPr>
        <w:t>видеоурок</w:t>
      </w:r>
      <w:proofErr w:type="spellEnd"/>
      <w:r w:rsidRPr="00E85FFA">
        <w:rPr>
          <w:kern w:val="2"/>
          <w:sz w:val="28"/>
          <w:szCs w:val="28"/>
          <w:lang w:eastAsia="hi-IN" w:bidi="hi-IN"/>
        </w:rPr>
        <w:t xml:space="preserve"> «Я выбираю туризм!» - 1 место;</w:t>
      </w:r>
    </w:p>
    <w:p w:rsidR="001A4D3C" w:rsidRDefault="001A4D3C" w:rsidP="001A4D3C">
      <w:pPr>
        <w:snapToGrid w:val="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- </w:t>
      </w:r>
      <w:r w:rsidRPr="00E85FFA">
        <w:rPr>
          <w:kern w:val="2"/>
          <w:sz w:val="28"/>
          <w:szCs w:val="28"/>
          <w:lang w:eastAsia="hi-IN" w:bidi="hi-IN"/>
        </w:rPr>
        <w:t>Комплексный конкурс «Туристский слет учащихся Ростовской области» - 1 место.</w:t>
      </w:r>
    </w:p>
    <w:p w:rsidR="001A4D3C" w:rsidRPr="00EB41C0" w:rsidRDefault="001A4D3C" w:rsidP="001A4D3C">
      <w:pPr>
        <w:snapToGrid w:val="0"/>
        <w:ind w:firstLine="708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Дополнительное образование детей является важным звеном в системе непрерывного образования Зерноградского района. Продолжается работа по внедрению и реализации дополнительных образовательных программ в образовательных учреждениях района. Планируемый охват детей дополнительным образованием 90%. </w:t>
      </w:r>
    </w:p>
    <w:p w:rsidR="006D25D4" w:rsidRDefault="006D25D4"/>
    <w:sectPr w:rsidR="006D25D4" w:rsidSect="00EB41C0">
      <w:pgSz w:w="11907" w:h="16840" w:code="9"/>
      <w:pgMar w:top="567" w:right="567" w:bottom="28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3C"/>
    <w:rsid w:val="001166B9"/>
    <w:rsid w:val="001A4D3C"/>
    <w:rsid w:val="006D25D4"/>
    <w:rsid w:val="00EB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A347"/>
  <w15:chartTrackingRefBased/>
  <w15:docId w15:val="{B972524E-B560-4D87-96F4-711F23E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2021-08-10T10:50:00Z</dcterms:created>
  <dcterms:modified xsi:type="dcterms:W3CDTF">2021-08-11T06:28:00Z</dcterms:modified>
</cp:coreProperties>
</file>