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МИНИСТЕРСТВО ОБЩЕГО И ПРОФЕССИОНАЛЬНОГО ОБРАЗОВАНИЯ РОСТОВСКОЙ ОБЛАСТИ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Методические рекомендации по организации и проведению педагогического совета, семинара для педагогов образовательных учреждений  по организации инклюзивного образовательного процесса детей с ограниченными возможностями здоровья.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Подготовили: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М.Л. Скуратовская,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заведующая кафедрой коррекционной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педагогики, профессор, руководитель 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направления подготовки «Специальное 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(дефектологическое) образование»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А.В. Дорохина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руководитель Ресурсного центра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по сопровождению инклюзивного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образования детей с ОВЗ  ГКОУ РО 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 xml:space="preserve">«Ростовская специальная 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</w:rPr>
        <w:t>школа-интернат № 48»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7229"/>
        <w:gridCol w:w="1525"/>
      </w:tblGrid>
      <w:tr>
        <w:trPr>
          <w:trHeight w:val="737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3</w:t>
            </w:r>
          </w:p>
        </w:tc>
      </w:tr>
      <w:tr>
        <w:trPr>
          <w:trHeight w:val="737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9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ind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ageBreakBefore w:val="fals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Законодательные инициативы по обеспечению доступа детей с ограниченными возможностями здоровья к образованию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3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международные </w:t>
      </w:r>
      <w:r>
        <w:rPr>
          <w:rFonts w:cs="Times New Roman" w:ascii="Times New Roman" w:hAnsi="Times New Roman"/>
          <w:sz w:val="24"/>
          <w:szCs w:val="24"/>
        </w:rPr>
        <w:t>(подписанные СССР или Россией);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федеральные </w:t>
      </w:r>
      <w:r>
        <w:rPr>
          <w:rFonts w:cs="Times New Roman" w:ascii="Times New Roman" w:hAnsi="Times New Roman"/>
          <w:sz w:val="24"/>
          <w:szCs w:val="24"/>
        </w:rPr>
        <w:t>(Конституция,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законы,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кодексы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семейный,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гражданский и др.);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правительственные </w:t>
      </w:r>
      <w:r>
        <w:rPr>
          <w:rFonts w:cs="Times New Roman" w:ascii="Times New Roman" w:hAnsi="Times New Roman"/>
          <w:sz w:val="24"/>
          <w:szCs w:val="24"/>
        </w:rPr>
        <w:t>(постановления,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распоряжения);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ведомственные </w:t>
      </w:r>
      <w:r>
        <w:rPr>
          <w:rFonts w:cs="Times New Roman" w:ascii="Times New Roman" w:hAnsi="Times New Roman"/>
          <w:sz w:val="24"/>
          <w:szCs w:val="24"/>
        </w:rPr>
        <w:t>(Министерства образования СССР и Российской Федерации);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региональные </w:t>
      </w:r>
      <w:r>
        <w:rPr>
          <w:rFonts w:cs="Times New Roman" w:ascii="Times New Roman" w:hAnsi="Times New Roman"/>
          <w:sz w:val="24"/>
          <w:szCs w:val="24"/>
        </w:rPr>
        <w:t>(правительственные и ведомственные).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overflowPunct w:val="tru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>
      <w:pPr>
        <w:pStyle w:val="Normal"/>
        <w:widowControl w:val="false"/>
        <w:overflowPunct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Всеобщая декларация прав человека </w:t>
      </w: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декабря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1948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года,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ставшая основой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>
      <w:pPr>
        <w:pStyle w:val="Normal"/>
        <w:widowControl w:val="false"/>
        <w:overflowPunct w:val="true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недискриминации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>
        <w:rPr>
          <w:rFonts w:cs="Times New Roman" w:ascii="Times New Roman" w:hAnsi="Times New Roman"/>
          <w:b/>
          <w:bCs/>
          <w:sz w:val="24"/>
          <w:szCs w:val="24"/>
        </w:rPr>
        <w:t>Декларация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правах умственно отсталых лиц </w:t>
      </w:r>
      <w:r>
        <w:rPr>
          <w:rFonts w:cs="Times New Roman" w:ascii="Times New Roman" w:hAnsi="Times New Roman"/>
          <w:sz w:val="24"/>
          <w:szCs w:val="24"/>
        </w:rPr>
        <w:t>(утверждена Резолюцией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2856 (XXVI)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Генеральной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Ассамблеи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>
        <w:rPr>
          <w:rFonts w:cs="Times New Roman" w:ascii="Times New Roman" w:hAnsi="Times New Roman"/>
          <w:b/>
          <w:bCs/>
          <w:sz w:val="24"/>
          <w:szCs w:val="24"/>
        </w:rPr>
        <w:t>Декларация о правах инвалидов</w:t>
      </w:r>
      <w:r>
        <w:rPr>
          <w:rFonts w:cs="Times New Roman" w:ascii="Times New Roman" w:hAnsi="Times New Roman"/>
          <w:sz w:val="24"/>
          <w:szCs w:val="24"/>
        </w:rPr>
        <w:t>, утвержденная Резолюцией 3447 (XXX) Генеральной Ассамблеи ООН 09.12.1975 года.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>
        <w:rPr>
          <w:rFonts w:cs="Times New Roman" w:ascii="Times New Roman" w:hAnsi="Times New Roman"/>
          <w:b/>
          <w:bCs/>
          <w:sz w:val="24"/>
          <w:szCs w:val="24"/>
        </w:rPr>
        <w:t>Всемирной программы</w:t>
      </w:r>
      <w:bookmarkStart w:id="0" w:name="page5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действий в отношении инвалидов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Международно-правовые документы по правам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r>
        <w:rPr>
          <w:rFonts w:cs="Times New Roman" w:ascii="Times New Roman" w:hAnsi="Times New Roman"/>
          <w:b/>
          <w:bCs/>
          <w:sz w:val="24"/>
          <w:szCs w:val="24"/>
        </w:rPr>
        <w:t>Стандартные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>
        <w:rPr>
          <w:rFonts w:cs="Times New Roman" w:ascii="Times New Roman" w:hAnsi="Times New Roman"/>
          <w:b/>
          <w:bCs/>
          <w:sz w:val="24"/>
          <w:szCs w:val="24"/>
        </w:rPr>
        <w:t>«Саламанкская декларация»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«Рамки действий по образованию лиц с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особыми потребностями»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которых правительства всех стран призывают: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94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40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разрабатывать показательные проекты;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182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84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142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>
      <w:pPr>
        <w:pStyle w:val="Normal"/>
        <w:widowControl w:val="false"/>
        <w:numPr>
          <w:ilvl w:val="0"/>
          <w:numId w:val="2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>
      <w:pPr>
        <w:pStyle w:val="Normal"/>
        <w:widowControl w:val="false"/>
        <w:numPr>
          <w:ilvl w:val="1"/>
          <w:numId w:val="2"/>
        </w:numPr>
        <w:tabs>
          <w:tab w:val="left" w:pos="968" w:leader="none"/>
        </w:tabs>
        <w:overflowPunct w:val="true"/>
        <w:spacing w:lineRule="auto" w:line="276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национальном, региональном и международном уровнях.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целью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>
        <w:rPr>
          <w:rFonts w:cs="Times New Roman" w:ascii="Times New Roman" w:hAnsi="Times New Roman"/>
          <w:b/>
          <w:bCs/>
          <w:sz w:val="24"/>
          <w:szCs w:val="24"/>
        </w:rPr>
        <w:t>Конвенция о правах инвалидов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(принята резолюцией 61/106 Генеральной Ассамблеи от 13 декабря 2006 года). В статье</w:t>
      </w:r>
    </w:p>
    <w:p>
      <w:pPr>
        <w:pStyle w:val="Normal"/>
        <w:widowControl w:val="false"/>
        <w:overflowPunct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24 Конвенции говорится: </w:t>
      </w:r>
      <w:r>
        <w:rPr>
          <w:rFonts w:cs="Times New Roman" w:ascii="Times New Roman" w:hAnsi="Times New Roman"/>
          <w:i/>
          <w:iCs/>
          <w:sz w:val="24"/>
          <w:szCs w:val="24"/>
        </w:rPr>
        <w:t>«Государства-участники признают право инвалидов 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>
      <w:pPr>
        <w:pStyle w:val="Normal"/>
        <w:widowControl w:val="false"/>
        <w:numPr>
          <w:ilvl w:val="1"/>
          <w:numId w:val="3"/>
        </w:numPr>
        <w:tabs>
          <w:tab w:val="left" w:pos="940" w:leader="none"/>
        </w:tabs>
        <w:overflowPunct w:val="true"/>
        <w:spacing w:lineRule="auto" w:line="276"/>
        <w:ind w:left="940" w:right="0" w:hanging="23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>
        <w:rPr>
          <w:rFonts w:cs="Times New Roman" w:ascii="Times New Roman" w:hAnsi="Times New Roman"/>
          <w:b/>
          <w:bCs/>
          <w:sz w:val="24"/>
          <w:szCs w:val="24"/>
        </w:rPr>
        <w:t>образование должно быть направлено на: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>
      <w:pPr>
        <w:pStyle w:val="Normal"/>
        <w:widowControl w:val="false"/>
        <w:numPr>
          <w:ilvl w:val="0"/>
          <w:numId w:val="3"/>
        </w:numPr>
        <w:overflowPunct w:val="true"/>
        <w:spacing w:lineRule="auto" w:line="276"/>
        <w:ind w:left="720" w:right="10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инвалидам возможности эффективно участвовать в жизни свободного общества; </w:t>
      </w:r>
    </w:p>
    <w:p>
      <w:pPr>
        <w:pStyle w:val="Normal"/>
        <w:widowControl w:val="false"/>
        <w:numPr>
          <w:ilvl w:val="0"/>
          <w:numId w:val="3"/>
        </w:numPr>
        <w:overflowPunct w:val="true"/>
        <w:spacing w:lineRule="auto" w:line="276"/>
        <w:ind w:left="720" w:right="180" w:hanging="35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>
      <w:pPr>
        <w:pStyle w:val="Normal"/>
        <w:widowControl w:val="false"/>
        <w:numPr>
          <w:ilvl w:val="0"/>
          <w:numId w:val="3"/>
        </w:numPr>
        <w:overflowPunct w:val="true"/>
        <w:spacing w:lineRule="auto" w:line="276"/>
        <w:ind w:left="720" w:right="40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>
      <w:pPr>
        <w:pStyle w:val="Normal"/>
        <w:widowControl w:val="false"/>
        <w:numPr>
          <w:ilvl w:val="0"/>
          <w:numId w:val="3"/>
        </w:numPr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создание условий для освоения социальных навыков; </w:t>
      </w:r>
    </w:p>
    <w:p>
      <w:pPr>
        <w:pStyle w:val="Normal"/>
        <w:widowControl w:val="false"/>
        <w:numPr>
          <w:ilvl w:val="1"/>
          <w:numId w:val="4"/>
        </w:numPr>
        <w:tabs>
          <w:tab w:val="left" w:pos="720" w:leader="none"/>
        </w:tabs>
        <w:overflowPunct w:val="true"/>
        <w:spacing w:lineRule="auto" w:line="276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обеспечение подготовки и переподготовки педагогов.</w:t>
      </w:r>
    </w:p>
    <w:p>
      <w:pPr>
        <w:pStyle w:val="Normal"/>
        <w:widowControl w:val="false"/>
        <w:overflowPunct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Статья 43 Конституции РФ </w:t>
      </w:r>
      <w:r>
        <w:rPr>
          <w:rFonts w:cs="Times New Roman" w:ascii="Times New Roman" w:hAnsi="Times New Roman"/>
          <w:sz w:val="24"/>
          <w:szCs w:val="24"/>
        </w:rPr>
        <w:t>провозглашает право каждого на образование.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>
        <w:rPr>
          <w:rFonts w:cs="Times New Roman" w:ascii="Times New Roman" w:hAnsi="Times New Roman"/>
          <w:b/>
          <w:sz w:val="24"/>
          <w:szCs w:val="24"/>
        </w:rPr>
        <w:t>Федеральный закон от 29.12.2012 N 273-ФЗ</w:t>
        <w:br/>
        <w:t>"Об образовании в Российской Федерации"</w:t>
      </w:r>
      <w:bookmarkStart w:id="1" w:name="page7"/>
      <w:bookmarkEnd w:id="1"/>
      <w:r>
        <w:rPr>
          <w:rFonts w:cs="Times New Roman" w:ascii="Times New Roman" w:hAnsi="Times New Roman"/>
          <w:sz w:val="24"/>
          <w:szCs w:val="24"/>
        </w:rPr>
        <w:t>. Закон регулирует вопросы образования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>
        <w:rPr>
          <w:rFonts w:cs="Times New Roman" w:ascii="Times New Roman" w:hAnsi="Times New Roman"/>
          <w:sz w:val="24"/>
          <w:szCs w:val="24"/>
        </w:rPr>
        <w:t>также устанавливает гарантии получения образования детьми с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>
      <w:pPr>
        <w:pStyle w:val="Normal"/>
        <w:widowControl w:val="false"/>
        <w:ind w:left="720" w:right="13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понятия, изложенные в статье 1 указанного закона: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Инвалид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лицо,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которое имеет нарушение здоровья со стойким расстройством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полная или частичная утрата лицом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>
      <w:pPr>
        <w:pStyle w:val="Normal"/>
        <w:widowControl w:val="false"/>
        <w:overflowPunct w:val="true"/>
        <w:ind w:right="13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>
        <w:rPr>
          <w:rFonts w:cs="Times New Roman" w:ascii="Times New Roman" w:hAnsi="Times New Roman"/>
          <w:b/>
          <w:bCs/>
          <w:sz w:val="24"/>
          <w:szCs w:val="24"/>
        </w:rPr>
        <w:t>группа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инвалидности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лицам в возрасте до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лет устанавливается категория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"ребенок-</w:t>
      </w:r>
      <w:bookmarkStart w:id="2" w:name="page9"/>
      <w:bookmarkEnd w:id="2"/>
      <w:r>
        <w:rPr>
          <w:rFonts w:cs="Times New Roman" w:ascii="Times New Roman" w:hAnsi="Times New Roman"/>
          <w:b/>
          <w:bCs/>
          <w:sz w:val="24"/>
          <w:szCs w:val="24"/>
        </w:rPr>
        <w:t>инвалид"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абилитации ребенка-инвалида. Это дополнительно было подчеркнуто </w:t>
      </w:r>
      <w:r>
        <w:rPr>
          <w:rFonts w:cs="Times New Roman" w:ascii="Times New Roman" w:hAnsi="Times New Roman"/>
          <w:i/>
          <w:iCs/>
          <w:sz w:val="24"/>
          <w:szCs w:val="24"/>
        </w:rPr>
        <w:t>Статьей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Закона РФ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«Об основных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>
        <w:rPr>
          <w:rFonts w:cs="Times New Roman" w:ascii="Times New Roman" w:hAnsi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Федеральный закон от 01.12.2014  № 419 – ФЗ</w:t>
      </w:r>
      <w:r>
        <w:rPr>
          <w:rFonts w:cs="Times New Roman" w:ascii="Times New Roman" w:hAnsi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>
        <w:rPr>
          <w:rFonts w:cs="Times New Roman" w:ascii="Times New Roman" w:hAnsi="Times New Roman"/>
          <w:bCs/>
          <w:sz w:val="24"/>
          <w:szCs w:val="24"/>
        </w:rPr>
        <w:t>«Индивидуальная программа реабилитации или абилитации инвалида»</w:t>
      </w:r>
      <w:r>
        <w:rPr>
          <w:rFonts w:cs="Times New Roman" w:ascii="Times New Roman" w:hAnsi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>
      <w:pPr>
        <w:pStyle w:val="NormalWeb"/>
        <w:spacing w:lineRule="auto" w:line="276" w:beforeAutospacing="0" w:before="0" w:afterAutospacing="0" w:after="0"/>
        <w:jc w:val="both"/>
        <w:textAlignment w:val="baseline"/>
        <w:rPr/>
      </w:pPr>
      <w:r>
        <w:rPr>
          <w:color w:val="000000"/>
          <w:shd w:fill="FFFFFF" w:val="clear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>
      <w:pPr>
        <w:pStyle w:val="NormalWeb"/>
        <w:spacing w:lineRule="auto" w:line="276" w:beforeAutospacing="0" w:before="0" w:afterAutospacing="0" w:after="0"/>
        <w:ind w:right="130" w:firstLine="708"/>
        <w:jc w:val="both"/>
        <w:textAlignment w:val="baseline"/>
        <w:rPr/>
      </w:pPr>
      <w:r>
        <w:rPr/>
        <w:t xml:space="preserve">И последний федеральный документ, требующий внимания, – это </w:t>
      </w:r>
      <w:r>
        <w:rPr>
          <w:b/>
        </w:rPr>
        <w:t>«О государственной программе Российской Федерации «Доступная среда» на 2011 - 2020 годы»</w:t>
      </w:r>
      <w:r>
        <w:rPr/>
        <w:t>. Программа направлена на: </w:t>
      </w:r>
    </w:p>
    <w:p>
      <w:pPr>
        <w:pStyle w:val="Normal"/>
        <w:numPr>
          <w:ilvl w:val="0"/>
          <w:numId w:val="5"/>
        </w:numPr>
        <w:spacing w:lineRule="auto" w:line="276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>
      <w:pPr>
        <w:pStyle w:val="Normal"/>
        <w:numPr>
          <w:ilvl w:val="0"/>
          <w:numId w:val="5"/>
        </w:numPr>
        <w:spacing w:lineRule="auto" w:line="276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>
      <w:pPr>
        <w:pStyle w:val="Normal"/>
        <w:numPr>
          <w:ilvl w:val="0"/>
          <w:numId w:val="5"/>
        </w:numPr>
        <w:spacing w:lineRule="auto" w:line="276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>
      <w:pPr>
        <w:pStyle w:val="Normal"/>
        <w:numPr>
          <w:ilvl w:val="0"/>
          <w:numId w:val="5"/>
        </w:numPr>
        <w:spacing w:lineRule="auto" w:line="276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>
      <w:pPr>
        <w:pStyle w:val="Normal"/>
        <w:numPr>
          <w:ilvl w:val="0"/>
          <w:numId w:val="5"/>
        </w:numPr>
        <w:spacing w:lineRule="auto" w:line="276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>
      <w:pPr>
        <w:pStyle w:val="Normal"/>
        <w:numPr>
          <w:ilvl w:val="0"/>
          <w:numId w:val="6"/>
        </w:numPr>
        <w:spacing w:lineRule="auto" w:line="276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>
      <w:pPr>
        <w:pStyle w:val="Normal"/>
        <w:numPr>
          <w:ilvl w:val="0"/>
          <w:numId w:val="6"/>
        </w:numPr>
        <w:spacing w:lineRule="auto" w:line="276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>
      <w:pPr>
        <w:pStyle w:val="Normal"/>
        <w:widowControl w:val="false"/>
        <w:spacing w:lineRule="exact" w:line="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  <w:tab/>
        <w:t xml:space="preserve">2000 г. </w:t>
      </w:r>
      <w:r>
        <w:rPr>
          <w:rFonts w:cs="Times New Roman" w:ascii="Times New Roman" w:hAnsi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>
      <w:pPr>
        <w:pStyle w:val="Normal"/>
        <w:widowControl w:val="false"/>
        <w:overflowPunct w:val="true"/>
        <w:spacing w:lineRule="auto" w:line="237"/>
        <w:ind w:right="13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>
        <w:rPr>
          <w:rFonts w:cs="Times New Roman" w:ascii="Times New Roman" w:hAnsi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>
      <w:pPr>
        <w:pStyle w:val="Normal"/>
        <w:widowControl w:val="false"/>
        <w:spacing w:lineRule="exact" w:line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37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>
      <w:pPr>
        <w:pStyle w:val="Normal"/>
        <w:shd w:val="clear" w:color="auto" w:fill="FFFFFF"/>
        <w:ind w:right="13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>
        <w:rPr>
          <w:rFonts w:cs="Times New Roman" w:ascii="Times New Roman" w:hAnsi="Times New Roman"/>
          <w:b/>
          <w:sz w:val="24"/>
          <w:szCs w:val="24"/>
        </w:rPr>
        <w:t xml:space="preserve">Письмо Заместителя министра минобрнауки России ИР-535/07 от 07.06.2013 года </w:t>
      </w:r>
      <w:hyperlink r:id="rId2">
        <w:r>
          <w:rPr>
            <w:rStyle w:val="Style16"/>
            <w:rFonts w:cs="Times New Roman" w:ascii="Times New Roman" w:hAnsi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(коррекционных) образовательных учреждений, с учетом того, что для части детей целесообразно будет обучение в этих учреждениях. </w:t>
      </w:r>
    </w:p>
    <w:p>
      <w:pPr>
        <w:pStyle w:val="Normal"/>
        <w:ind w:right="13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3">
        <w:r>
          <w:rPr>
            <w:rStyle w:val="Style16"/>
            <w:rFonts w:cs="Times New Roman" w:ascii="Times New Roman" w:hAnsi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и </w:t>
      </w:r>
      <w:hyperlink r:id="rId4">
        <w:r>
          <w:rPr>
            <w:rStyle w:val="Style16"/>
            <w:rFonts w:cs="Times New Roman" w:ascii="Times New Roman" w:hAnsi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1599 «Об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>
      <w:pPr>
        <w:pStyle w:val="Normal"/>
        <w:shd w:val="clear" w:color="auto" w:fill="FFFFFF"/>
        <w:ind w:right="13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>
          <w:b/>
          <w:bCs/>
        </w:rPr>
        <w:t xml:space="preserve"> </w:t>
      </w:r>
      <w:r>
        <w:rPr/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>
        <w:rPr>
          <w:b/>
          <w:bCs/>
          <w:i/>
          <w:iCs/>
        </w:rPr>
        <w:t xml:space="preserve">психолого-медико-педагогические комиссии. </w:t>
      </w:r>
      <w:r>
        <w:rPr/>
        <w:t>Законодательную основу их деятельности составляют ст.</w:t>
      </w:r>
      <w:r>
        <w:rPr>
          <w:b/>
          <w:bCs/>
          <w:i/>
          <w:iCs/>
        </w:rPr>
        <w:t xml:space="preserve"> </w:t>
      </w:r>
      <w:r>
        <w:rPr/>
        <w:t xml:space="preserve">42 Закона ФЗ "Об образовании в РФ", </w:t>
      </w:r>
      <w:r>
        <w:rPr>
          <w:rFonts w:eastAsia="Calibri" w:eastAsiaTheme="minorHAnsi"/>
          <w:b/>
          <w:bCs/>
          <w:lang w:eastAsia="en-US"/>
        </w:rPr>
        <w:t>Положения о психолого-медико-педа</w:t>
      </w:r>
      <w:r>
        <w:rPr>
          <w:b/>
          <w:bCs/>
        </w:rPr>
        <w:t xml:space="preserve">гогической комиссии </w:t>
      </w:r>
      <w:r>
        <w:rPr>
          <w:bCs/>
        </w:rPr>
        <w:t>(п</w:t>
      </w:r>
      <w:r>
        <w:rPr>
          <w:rFonts w:eastAsia="Calibri" w:eastAsiaTheme="minorHAnsi"/>
          <w:bCs/>
          <w:lang w:eastAsia="en-US"/>
        </w:rPr>
        <w:t>риказ Министерства образования и науки Российской Федерации (Минобрнауки России) от 20 сентября 2013 г. N 1082</w:t>
      </w:r>
      <w:r>
        <w:rPr>
          <w:bCs/>
        </w:rPr>
        <w:t xml:space="preserve">). В соответствии с данным приказом </w:t>
      </w:r>
      <w:r>
        <w:rPr>
          <w:rFonts w:eastAsia="Calibri" w:eastAsiaTheme="minorHAnsi"/>
          <w:b/>
          <w:bCs/>
          <w:lang w:eastAsia="en-US"/>
        </w:rPr>
        <w:t xml:space="preserve"> </w:t>
      </w:r>
      <w:r>
        <w:rPr>
          <w:bCs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  <w:r>
        <w:rPr/>
        <w:t>Основными направлениями деятельности комиссии являются: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>
      <w:pPr>
        <w:pStyle w:val="Normal"/>
        <w:shd w:val="clear" w:color="auto" w:fill="FFFFFF"/>
        <w:ind w:right="130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5">
        <w:r>
          <w:rPr>
            <w:rStyle w:val="Style16"/>
            <w:rFonts w:eastAsia="Times New Roman" w:cs="Times New Roman" w:ascii="Times New Roman" w:hAnsi="Times New Roman"/>
            <w:sz w:val="24"/>
            <w:szCs w:val="24"/>
            <w:lang w:eastAsia="ru-RU"/>
          </w:rPr>
          <w:t>развитие детей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с ограниченными возможностями здоровья. В пункте 32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Приказа Минобрнауки России от 30 августа 2013 года № 1015</w:t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</w:p>
    <w:p>
      <w:pPr>
        <w:pStyle w:val="Normal"/>
        <w:shd w:val="clear" w:color="auto" w:fill="FFFFFF"/>
        <w:ind w:right="13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uppressAutoHyphens w:val="true"/>
        <w:ind w:right="13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Инклюзивное образование в соответствии с Федеральным законом от 29.12.2012 № 273-ФЗ «Об образовании в Российской Федерации» направлено на </w:t>
      </w:r>
      <w:r>
        <w:rPr>
          <w:rFonts w:cs="Times New Roman" w:ascii="Times New Roman" w:hAnsi="Times New Roman"/>
          <w:color w:val="1C1C1C"/>
          <w:sz w:val="24"/>
          <w:szCs w:val="24"/>
          <w:shd w:fill="F9F9F9" w:val="clear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>
        <w:rPr>
          <w:rFonts w:cs="Times New Roman" w:ascii="Times New Roman" w:hAnsi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>
      <w:pPr>
        <w:pStyle w:val="Default"/>
        <w:ind w:right="130" w:firstLine="709"/>
        <w:jc w:val="both"/>
        <w:rPr/>
      </w:pPr>
      <w:r>
        <w:rPr/>
        <w:t xml:space="preserve"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инклюзивного образования, таких, как наличие адаптированных образовательных программ, необходимого материально-технического обеспечения, подготовки кадров для обучения, воспитания и психолого-педагогического сопровождения обучающихся с ОВЗ, проведение разъяснительной работы с обучающимися и их родителями.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Содержание образования и условия организации обучения и воспитания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абилитации инвалида (ИПРА). АООП разрабатываются для следующих категорий учащихся:  </w:t>
      </w:r>
      <w:r>
        <w:rPr>
          <w:rFonts w:cs="Times New Roman" w:ascii="Times New Roman" w:hAnsi="Times New Roman"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АООП разрабатываются образовательной организацией самостоятельно на основе требований ФГОС ОВЗ и ФГОС УО и в соответствии с примерными АООП. Примерные адаптированные образовательные программы  для обучающихся с ОВЗ в соответствии с ФГОС НОО ОВЗ и ФГОС ОУО размещены на электронном ресурсе: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http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://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fgosreestr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ru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23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7654"/>
      </w:tblGrid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33" w:right="130" w:firstLine="6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33" w:right="130" w:firstLine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Нормы законодательства об образовании</w:t>
            </w:r>
          </w:p>
          <w:p>
            <w:pPr>
              <w:pStyle w:val="Normal"/>
              <w:widowControl w:val="false"/>
              <w:ind w:left="33" w:right="130" w:firstLine="676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учитывать: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left="33" w:right="130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Соответствующие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left="33" w:right="130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Соответствующие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left="33" w:right="130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 6 классы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Соответствующие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left="33" w:right="130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7,8,9 классы*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" w:right="130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left="33" w:right="130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10,11 классы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>
            <w:pPr>
              <w:pStyle w:val="Normal"/>
              <w:widowControl w:val="false"/>
              <w:ind w:left="33" w:right="130" w:firstLine="6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pacing w:lineRule="auto" w:line="240" w:before="0" w:after="0"/>
        <w:ind w:right="1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ind w:right="13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ФГОС ОВЗ и ФГОС ОУО включают в себя требования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к структуре  АООП, </w:t>
      </w:r>
      <w:r>
        <w:rPr>
          <w:rFonts w:cs="Times New Roman" w:ascii="Times New Roman" w:hAnsi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Важнейшим принципом разработки АООП является </w:t>
      </w:r>
      <w:r>
        <w:rPr>
          <w:rFonts w:cs="Times New Roman" w:ascii="Times New Roman" w:hAnsi="Times New Roman"/>
          <w:i/>
          <w:sz w:val="24"/>
          <w:szCs w:val="24"/>
        </w:rPr>
        <w:t>принцип дифференцированного подхода</w:t>
      </w:r>
      <w:r>
        <w:rPr>
          <w:rFonts w:cs="Times New Roman" w:ascii="Times New Roman" w:hAnsi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1-й вариант АООП, </w:t>
      </w:r>
      <w:r>
        <w:rPr>
          <w:rFonts w:cs="Times New Roman" w:ascii="Times New Roman" w:hAnsi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2й вариант АООП </w:t>
      </w:r>
      <w:r>
        <w:rPr>
          <w:rFonts w:cs="Times New Roman" w:ascii="Times New Roman" w:hAnsi="Times New Roman"/>
          <w:bCs/>
          <w:sz w:val="24"/>
          <w:szCs w:val="24"/>
        </w:rPr>
        <w:t>предназначен для детей, которые к моменту поступления в школу не достигают уровня развития, сопоставимого с возрастной нормой.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Смыслом такой работы является поэтапное и планомерное расширение жизненного опыта и повседневных социальных контактов ребенка. 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3-й вариант АООП </w:t>
      </w:r>
      <w:r>
        <w:rPr>
          <w:rFonts w:cs="Times New Roman" w:ascii="Times New Roman" w:hAnsi="Times New Roman"/>
          <w:bCs/>
          <w:sz w:val="24"/>
          <w:szCs w:val="24"/>
        </w:rPr>
        <w:t>рассчитан на детей с лёгкой умственной отсталостью.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4-й вариант АООП </w:t>
      </w:r>
      <w:r>
        <w:rPr>
          <w:rFonts w:cs="Times New Roman" w:ascii="Times New Roman" w:hAnsi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>
      <w:pPr>
        <w:pStyle w:val="ListParagraph"/>
        <w:spacing w:lineRule="auto" w:line="240" w:before="0" w:after="0"/>
        <w:ind w:left="0"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>
      <w:pPr>
        <w:pStyle w:val="ConsPlusNormal"/>
        <w:ind w:right="13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ind w:right="130" w:firstLine="709"/>
        <w:jc w:val="both"/>
        <w:rPr/>
      </w:pPr>
      <w:r>
        <w:rPr/>
        <w:t>Определение варианта АООП для обучающегося с ОВЗ осуществляется в соответствии с рекомендациями ПМПК по разультатам комплексного обследования уч-ся. А в случае наличия у него ИПРА – с учётом её требований и мнения родителей.</w:t>
      </w:r>
    </w:p>
    <w:p>
      <w:pPr>
        <w:pStyle w:val="Default"/>
        <w:ind w:right="130" w:firstLine="709"/>
        <w:jc w:val="both"/>
        <w:rPr/>
      </w:pPr>
      <w:r>
        <w:rPr/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>
      <w:pPr>
        <w:pStyle w:val="Default"/>
        <w:ind w:right="130" w:firstLine="709"/>
        <w:jc w:val="both"/>
        <w:rPr/>
      </w:pPr>
      <w:r>
        <w:rPr/>
        <w:t>АООП реализуется через урочную и внеурочную деятельность.</w:t>
      </w:r>
    </w:p>
    <w:p>
      <w:pPr>
        <w:pStyle w:val="Default"/>
        <w:ind w:right="130" w:firstLine="709"/>
        <w:jc w:val="both"/>
        <w:rPr/>
      </w:pPr>
      <w:r>
        <w:rPr/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>
      <w:pPr>
        <w:pStyle w:val="Default"/>
        <w:ind w:right="130" w:firstLine="709"/>
        <w:jc w:val="both"/>
        <w:rPr/>
      </w:pPr>
      <w:r>
        <w:rPr/>
        <w:t>Обязательная часть АООП для 1 и 2 вариантов составляет 80%, а вариативная, создаваемая участниками образовательного процессе – 20 %. Для 3 варианта АООП обязательная часть равняется 70 %, а вариативная – 30 %. Для 4 варианта АООП соответственно 60% и 40 %.</w:t>
      </w:r>
    </w:p>
    <w:p>
      <w:pPr>
        <w:pStyle w:val="Default"/>
        <w:ind w:right="130" w:firstLine="709"/>
        <w:jc w:val="both"/>
        <w:rPr/>
      </w:pPr>
      <w:r>
        <w:rPr/>
        <w:t>Структурно АООП состоит из 3-х разделов: целевого, содержательного и организационного.</w:t>
      </w:r>
    </w:p>
    <w:p>
      <w:pPr>
        <w:pStyle w:val="Default"/>
        <w:ind w:right="130" w:firstLine="709"/>
        <w:jc w:val="both"/>
        <w:rPr/>
      </w:pPr>
      <w:r>
        <w:rPr/>
      </w:r>
    </w:p>
    <w:p>
      <w:pPr>
        <w:pStyle w:val="Normal"/>
        <w:widowControl w:val="false"/>
        <w:ind w:right="13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Целевой раздел АООП </w:t>
      </w:r>
    </w:p>
    <w:p>
      <w:pPr>
        <w:pStyle w:val="Default"/>
        <w:ind w:right="130" w:firstLine="709"/>
        <w:jc w:val="both"/>
        <w:rPr/>
      </w:pPr>
      <w:r>
        <w:rPr/>
        <w:t xml:space="preserve">Целевой раздел включает </w:t>
      </w:r>
      <w:r>
        <w:rPr>
          <w:u w:val="single"/>
        </w:rPr>
        <w:t>пояснительную записку</w:t>
      </w:r>
      <w:r>
        <w:rPr/>
        <w:t xml:space="preserve">, </w:t>
      </w:r>
      <w:r>
        <w:rPr>
          <w:u w:val="single"/>
        </w:rPr>
        <w:t xml:space="preserve">планируемые результаты </w:t>
      </w:r>
      <w:r>
        <w:rPr/>
        <w:t xml:space="preserve">освоения АООП и </w:t>
      </w:r>
      <w:r>
        <w:rPr>
          <w:u w:val="single"/>
        </w:rPr>
        <w:t>систему оценки достижения</w:t>
      </w:r>
      <w:r>
        <w:rPr/>
        <w:t xml:space="preserve"> планируемых результатов.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должна раскрывать: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цели реализации АООП, конкретизированные в соответствии с требованиями соответствующего  Стандарта к результатам освоения обучающимися с ОВЗ  соответствующей АООП,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принципы и подходы к формированию АООП,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общую характеристику АООП,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психолого-педагогическую характеристику обучающихся с ОВЗ,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описание особых образовательных потребностей обучающихся с ОВЗ.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описание структуры и общую характеристику СИПР обучающихся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дифференцированный и деятельностный подходы.</w:t>
      </w:r>
    </w:p>
    <w:p>
      <w:pPr>
        <w:pStyle w:val="Default"/>
        <w:ind w:right="130" w:firstLine="709"/>
        <w:jc w:val="both"/>
        <w:rPr>
          <w:highlight w:val="yellow"/>
        </w:rPr>
      </w:pPr>
      <w:r>
        <w:rPr>
          <w:i/>
        </w:rPr>
        <w:t>Дифференцированный подход</w:t>
      </w:r>
      <w:r>
        <w:rPr/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>
      <w:pPr>
        <w:pStyle w:val="Default"/>
        <w:ind w:right="130" w:firstLine="709"/>
        <w:jc w:val="both"/>
        <w:rPr/>
      </w:pPr>
      <w:r>
        <w:rPr>
          <w:i/>
        </w:rPr>
        <w:t>Деятельностный подход</w:t>
      </w:r>
      <w:r>
        <w:rPr/>
        <w:t xml:space="preserve"> строится на признании того, что развитие личности обучающихся </w:t>
      </w:r>
      <w:r>
        <w:rPr/>
        <w:t xml:space="preserve">с ОВЗ </w:t>
      </w:r>
      <w:r>
        <w:rPr/>
        <w:t xml:space="preserve">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>
      <w:pPr>
        <w:pStyle w:val="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>
      <w:pPr>
        <w:pStyle w:val="Default"/>
        <w:ind w:right="130" w:firstLine="709"/>
        <w:jc w:val="both"/>
        <w:rPr>
          <w:b/>
          <w:b/>
          <w:i/>
          <w:i/>
        </w:rPr>
      </w:pPr>
      <w:r>
        <w:rPr>
          <w:b/>
          <w:bCs/>
          <w:i/>
        </w:rPr>
        <w:t>Планируемые результаты</w:t>
      </w:r>
      <w:r>
        <w:rPr>
          <w:b/>
          <w:i/>
        </w:rPr>
        <w:t xml:space="preserve"> освоения обучающимися АООП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>
        <w:rPr>
          <w:rFonts w:cs="Times New Roman" w:ascii="Times New Roman" w:hAnsi="Times New Roman"/>
          <w:sz w:val="24"/>
          <w:szCs w:val="24"/>
          <w:u w:val="single"/>
        </w:rPr>
        <w:t>АООП</w:t>
      </w:r>
      <w:r>
        <w:rPr>
          <w:rFonts w:cs="Times New Roman" w:ascii="Times New Roman" w:hAnsi="Times New Roman"/>
          <w:sz w:val="24"/>
          <w:szCs w:val="24"/>
        </w:rPr>
        <w:t xml:space="preserve">, определяют содержание разрабатываемых </w:t>
      </w:r>
      <w:r>
        <w:rPr>
          <w:rFonts w:cs="Times New Roman" w:ascii="Times New Roman" w:hAnsi="Times New Roman"/>
          <w:sz w:val="24"/>
          <w:szCs w:val="24"/>
          <w:u w:val="single"/>
        </w:rPr>
        <w:t>рабочих программ</w:t>
      </w:r>
      <w:r>
        <w:rPr>
          <w:rFonts w:cs="Times New Roman" w:ascii="Times New Roman" w:hAnsi="Times New Roman"/>
          <w:sz w:val="24"/>
          <w:szCs w:val="24"/>
        </w:rPr>
        <w:t xml:space="preserve"> учебных предметов, </w:t>
      </w:r>
      <w:r>
        <w:rPr>
          <w:rFonts w:cs="Times New Roman" w:ascii="Times New Roman" w:hAnsi="Times New Roman"/>
          <w:sz w:val="24"/>
          <w:szCs w:val="24"/>
          <w:u w:val="single"/>
        </w:rPr>
        <w:t>курсов коррекционно-развивающей области,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sz w:val="24"/>
          <w:szCs w:val="24"/>
          <w:u w:val="single"/>
        </w:rPr>
        <w:t>системы оценки качества</w:t>
      </w:r>
      <w:r>
        <w:rPr>
          <w:rFonts w:cs="Times New Roman" w:ascii="Times New Roman" w:hAnsi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метапредметным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  к результатам освоения коррекционно – развивающей области учебного плана (для всех вариантов АООП).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определении планируемых результатов следует ориентироваться на примерную АООП для данной категории обучающихся с ОВЗ.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освоения АООП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</w:t>
      </w:r>
      <w:r>
        <w:rPr>
          <w:rFonts w:cs="Times New Roman" w:ascii="Times New Roman" w:hAnsi="Times New Roman"/>
          <w:sz w:val="24"/>
          <w:szCs w:val="24"/>
          <w:u w:val="single"/>
        </w:rPr>
        <w:t>направления и цели</w:t>
      </w:r>
      <w:r>
        <w:rPr>
          <w:rFonts w:cs="Times New Roman" w:ascii="Times New Roman" w:hAnsi="Times New Roman"/>
          <w:sz w:val="24"/>
          <w:szCs w:val="24"/>
        </w:rPr>
        <w:t xml:space="preserve"> оценочной деятельности,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описание объекта и содержания оценки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критерии, процедуры и состав </w:t>
      </w:r>
      <w:r>
        <w:rPr>
          <w:rFonts w:cs="Times New Roman" w:ascii="Times New Roman" w:hAnsi="Times New Roman"/>
          <w:sz w:val="24"/>
          <w:szCs w:val="24"/>
          <w:u w:val="single"/>
        </w:rPr>
        <w:t>инструментария</w:t>
      </w:r>
      <w:r>
        <w:rPr>
          <w:rFonts w:cs="Times New Roman" w:ascii="Times New Roman" w:hAnsi="Times New Roman"/>
          <w:sz w:val="24"/>
          <w:szCs w:val="24"/>
        </w:rPr>
        <w:t xml:space="preserve"> оценивания,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формы </w:t>
      </w:r>
      <w:r>
        <w:rPr>
          <w:rFonts w:cs="Times New Roman" w:ascii="Times New Roman" w:hAnsi="Times New Roman"/>
          <w:sz w:val="24"/>
          <w:szCs w:val="24"/>
        </w:rPr>
        <w:t xml:space="preserve">представления результатов,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условия и границы применения</w:t>
      </w:r>
      <w:r>
        <w:rPr>
          <w:rFonts w:cs="Times New Roman" w:ascii="Times New Roman" w:hAnsi="Times New Roman"/>
          <w:sz w:val="24"/>
          <w:szCs w:val="24"/>
        </w:rPr>
        <w:t xml:space="preserve"> системы оценки, предусматривая приоритетную оценку </w:t>
      </w:r>
      <w:r>
        <w:rPr>
          <w:rFonts w:cs="Times New Roman" w:ascii="Times New Roman" w:hAnsi="Times New Roman"/>
          <w:sz w:val="24"/>
          <w:szCs w:val="24"/>
          <w:u w:val="single"/>
        </w:rPr>
        <w:t>динамики индивидуальных достижений</w:t>
      </w:r>
      <w:r>
        <w:rPr>
          <w:rFonts w:cs="Times New Roman" w:ascii="Times New Roman" w:hAnsi="Times New Roman"/>
          <w:sz w:val="24"/>
          <w:szCs w:val="24"/>
        </w:rPr>
        <w:t xml:space="preserve"> обучающихся с ОВЗ, </w:t>
      </w:r>
    </w:p>
    <w:p>
      <w:pPr>
        <w:pStyle w:val="Normal"/>
        <w:tabs>
          <w:tab w:val="left" w:pos="0" w:leader="none"/>
          <w:tab w:val="right" w:pos="9639" w:leader="dot"/>
        </w:tabs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оценки достижения обучающимися с ОВЗ планируемых результатов освоения АООП должна позволять вести оценку:</w:t>
      </w:r>
    </w:p>
    <w:p>
      <w:pPr>
        <w:pStyle w:val="Normal"/>
        <w:tabs>
          <w:tab w:val="left" w:pos="0" w:leader="none"/>
          <w:tab w:val="right" w:pos="9639" w:leader="dot"/>
        </w:tabs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предметных, </w:t>
      </w:r>
    </w:p>
    <w:p>
      <w:pPr>
        <w:pStyle w:val="Normal"/>
        <w:tabs>
          <w:tab w:val="left" w:pos="0" w:leader="none"/>
          <w:tab w:val="right" w:pos="9639" w:leader="dot"/>
        </w:tabs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метапредметных, </w:t>
      </w:r>
    </w:p>
    <w:p>
      <w:pPr>
        <w:pStyle w:val="Normal"/>
        <w:tabs>
          <w:tab w:val="left" w:pos="0" w:leader="none"/>
          <w:tab w:val="right" w:pos="9639" w:leader="dot"/>
        </w:tabs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личностных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 обучающихся с ОВЗ, освоивших АООП,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достижений обучающимися с ОВЗ планируемых результатов освоения </w:t>
      </w:r>
      <w:r>
        <w:rPr>
          <w:rFonts w:cs="Times New Roman" w:ascii="Times New Roman" w:hAnsi="Times New Roman"/>
          <w:sz w:val="24"/>
          <w:szCs w:val="24"/>
          <w:u w:val="single"/>
        </w:rPr>
        <w:t>программы коррекционной работы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Система оценки результатов освоения АООП включает: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текущий контроль успеваемости,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промежуточную аттестацию,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государственную итоговую аттестацию</w:t>
      </w:r>
      <w:r>
        <w:rPr>
          <w:rFonts w:cs="Times New Roman" w:ascii="Times New Roman" w:hAnsi="Times New Roman"/>
          <w:sz w:val="24"/>
          <w:szCs w:val="24"/>
        </w:rPr>
        <w:t xml:space="preserve"> или итоговую аттестацию в зависимости от психофизических особенностей обучающихся с ОВЗ и их  состояния здоровья.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Система оценки результатов освоения АООП включает: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текущий контроль успеваемости,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промежуточную аттестацию,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государственную итоговую аттестацию или итоговую аттестацию в зависимости от психофизических особенностей обучающихся с ОВЗ и их  состояния здоровья.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</w:p>
    <w:p>
      <w:pPr>
        <w:pStyle w:val="Normal"/>
        <w:widowControl w:val="false"/>
        <w:ind w:right="130"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ind w:right="130"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Содержательный раздел АООП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Cs/>
          <w:sz w:val="24"/>
          <w:szCs w:val="24"/>
        </w:rPr>
        <w:t>Программу формирования универсальных (для 1 и 2 вариантов) или базовых (учебных действий, которая определяет содержание программ учебных дисциплин)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5. Программу коррекционной работы;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6. Программу внеурочной деятельности.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Программа формирования универсальных (базовых) учебных действий у обучающихся с ОВЗ</w:t>
      </w:r>
    </w:p>
    <w:p>
      <w:pPr>
        <w:pStyle w:val="Default"/>
        <w:ind w:right="130" w:firstLine="709"/>
        <w:jc w:val="both"/>
        <w:rPr/>
      </w:pPr>
      <w:r>
        <w:rPr/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>
      <w:pPr>
        <w:pStyle w:val="Normal"/>
        <w:tabs>
          <w:tab w:val="left" w:pos="851" w:leader="none"/>
        </w:tabs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>
      <w:pPr>
        <w:pStyle w:val="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формирования универсальных (базовых) учебных действий у обучающихся с ОВЗ должна содержать: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ценностных ориентиров содержания образования,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>
      <w:pPr>
        <w:pStyle w:val="Default"/>
        <w:ind w:right="130" w:firstLine="709"/>
        <w:jc w:val="both"/>
        <w:rPr/>
      </w:pPr>
      <w:r>
        <w:rPr/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требований к результатам освоения соответствующей АООП,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программы формирования универсальных (базовых) учебных действий.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-требований к личностным, метапредметным и предметным результатам освоения АООП и программы формирования универсальных учебных действий,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>
        <w:rPr>
          <w:rFonts w:cs="Times New Roman" w:ascii="Times New Roman" w:hAnsi="Times New Roman"/>
          <w:bCs/>
          <w:sz w:val="24"/>
          <w:szCs w:val="24"/>
        </w:rPr>
        <w:t>Письмом Рособрнадзора от 28.10.2015 № 08-1786 «О рабочих программах учебных предметов», являются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i/>
          <w:sz w:val="24"/>
          <w:szCs w:val="24"/>
        </w:rPr>
        <w:t>планируемые 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освоения конкретного учебного предмета, курса,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i/>
          <w:sz w:val="24"/>
          <w:szCs w:val="24"/>
        </w:rPr>
        <w:t>содержание учебного предмета</w:t>
      </w:r>
      <w:r>
        <w:rPr>
          <w:rFonts w:cs="Times New Roman" w:ascii="Times New Roman" w:hAnsi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i/>
          <w:sz w:val="24"/>
          <w:szCs w:val="24"/>
        </w:rPr>
        <w:t>календарно-тематическое планирование</w:t>
      </w:r>
      <w:r>
        <w:rPr>
          <w:rFonts w:cs="Times New Roman" w:ascii="Times New Roman" w:hAnsi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Программа духовно-нравственного развития (или нравственного развития) обучающихся с ОВЗ</w:t>
      </w:r>
    </w:p>
    <w:p>
      <w:pPr>
        <w:pStyle w:val="Default"/>
        <w:ind w:right="130" w:firstLine="709"/>
        <w:rPr/>
      </w:pPr>
      <w:r>
        <w:rPr/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создание </w:t>
      </w:r>
      <w:r>
        <w:rPr>
          <w:rFonts w:cs="Times New Roman" w:ascii="Times New Roman" w:hAnsi="Times New Roman"/>
          <w:sz w:val="24"/>
          <w:szCs w:val="24"/>
          <w:u w:val="single"/>
        </w:rPr>
        <w:t>системы воспитательных мероприятий</w:t>
      </w:r>
      <w:r>
        <w:rPr>
          <w:rFonts w:cs="Times New Roman" w:ascii="Times New Roman" w:hAnsi="Times New Roman"/>
          <w:sz w:val="24"/>
          <w:szCs w:val="24"/>
        </w:rPr>
        <w:t>, позволяющих обучающемуся осваивать и на практике использовать полученные знания;</w:t>
      </w:r>
    </w:p>
    <w:p>
      <w:pPr>
        <w:pStyle w:val="Default"/>
        <w:ind w:right="130" w:firstLine="709"/>
        <w:jc w:val="both"/>
        <w:rPr/>
      </w:pPr>
      <w:r>
        <w:rPr/>
        <w:t xml:space="preserve">- формирование </w:t>
      </w:r>
      <w:r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>
        <w:rPr/>
        <w:t xml:space="preserve"> и учитывающей историко-культурную, этническую и региональную специфику.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духовно-нравственного (нравственного) развития должна включать: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Default"/>
        <w:ind w:right="130" w:firstLine="709"/>
        <w:jc w:val="both"/>
        <w:rPr/>
      </w:pPr>
      <w:r>
        <w:rPr/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>
      <w:pPr>
        <w:pStyle w:val="Default"/>
        <w:ind w:right="130" w:firstLine="709"/>
        <w:jc w:val="both"/>
        <w:rPr/>
      </w:pPr>
      <w:r>
        <w:rPr/>
        <w:t>Данная программа может   являться приложением к АООП.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>
        <w:rPr>
          <w:rFonts w:cs="Times New Roman" w:ascii="Times New Roman" w:hAnsi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>
        <w:rPr>
          <w:rFonts w:cs="Times New Roman" w:ascii="Times New Roman" w:hAnsi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в ходе учебной, внеурочной и внешкольной деятельности.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 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Данная программа может   являться приложением к АООП.</w:t>
      </w:r>
    </w:p>
    <w:p>
      <w:pPr>
        <w:pStyle w:val="Default"/>
        <w:ind w:right="130" w:firstLine="709"/>
        <w:jc w:val="both"/>
        <w:rPr>
          <w:b/>
          <w:b/>
        </w:rPr>
      </w:pPr>
      <w:r>
        <w:rPr>
          <w:b/>
        </w:rPr>
        <w:t>Программа коррекционной работы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коррекционной работы должна обеспечивать: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>
        <w:rPr>
          <w:rFonts w:cs="Times New Roman" w:ascii="Times New Roman" w:hAnsi="Times New Roman"/>
          <w:sz w:val="24"/>
          <w:szCs w:val="24"/>
          <w:u w:val="single"/>
        </w:rPr>
        <w:t>в соответствии с рекомендациями ПМПК, ИПР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u w:val="single"/>
        </w:rPr>
        <w:t>возможность освоения обучающимися АООП</w:t>
      </w:r>
      <w:r>
        <w:rPr>
          <w:rFonts w:cs="Times New Roman" w:ascii="Times New Roman" w:hAnsi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r>
        <w:rPr>
          <w:rFonts w:cs="Times New Roman" w:ascii="Times New Roman" w:hAnsi="Times New Roman"/>
          <w:sz w:val="24"/>
          <w:szCs w:val="24"/>
        </w:rPr>
        <w:t>обучающимися с ОВЗ с учетом их особых образовательных потребностей.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коррекционные курсы, что позволяет обучающимся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взаимодействие с семьей (законными представителями) обучающихся с ОВЗ.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>
      <w:pPr>
        <w:pStyle w:val="Default"/>
        <w:ind w:right="130" w:firstLine="709"/>
        <w:jc w:val="both"/>
        <w:rPr/>
      </w:pPr>
      <w:r>
        <w:rPr/>
        <w:t xml:space="preserve">При возникновении трудностей в освоении обучающимися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>
      <w:pPr>
        <w:pStyle w:val="Default"/>
        <w:ind w:right="130" w:firstLine="709"/>
        <w:jc w:val="both"/>
        <w:rPr/>
      </w:pPr>
      <w:r>
        <w:rPr/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консилиума(при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коррекционной работы должна содержать: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цель, задачи,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основные направления</w:t>
      </w:r>
      <w:r>
        <w:rPr>
          <w:rFonts w:cs="Times New Roman" w:ascii="Times New Roman" w:hAnsi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программы коррекционных предметов</w:t>
      </w:r>
      <w:r>
        <w:rPr>
          <w:rFonts w:cs="Times New Roman" w:ascii="Times New Roman" w:hAnsi="Times New Roman"/>
          <w:sz w:val="24"/>
          <w:szCs w:val="24"/>
        </w:rPr>
        <w:t xml:space="preserve"> (курсов),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перечень, содержание и план реализации </w:t>
      </w:r>
      <w:r>
        <w:rPr>
          <w:rFonts w:cs="Times New Roman" w:ascii="Times New Roman" w:hAnsi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>
        <w:rPr>
          <w:rFonts w:cs="Times New Roman" w:ascii="Times New Roman" w:hAnsi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>
        <w:rPr>
          <w:rFonts w:cs="Times New Roman" w:ascii="Times New Roman" w:hAnsi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описание специальных условий</w:t>
      </w:r>
      <w:r>
        <w:rPr>
          <w:rFonts w:cs="Times New Roman" w:ascii="Times New Roman" w:hAnsi="Times New Roman"/>
          <w:sz w:val="24"/>
          <w:szCs w:val="24"/>
        </w:rPr>
        <w:t xml:space="preserve"> обучения обучающихся с ОВЗ,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механизм взаимодействия</w:t>
      </w:r>
      <w:r>
        <w:rPr>
          <w:rFonts w:cs="Times New Roman" w:ascii="Times New Roman" w:hAnsi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корректировку коррекционных мероприятий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планируемые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коррекционной работы.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</w:p>
    <w:p>
      <w:pPr>
        <w:pStyle w:val="Default"/>
        <w:ind w:right="130" w:firstLine="709"/>
        <w:jc w:val="both"/>
        <w:rPr/>
      </w:pPr>
      <w:r>
        <w:rPr>
          <w:i/>
        </w:rPr>
        <w:t>Программа коррекционной работы</w:t>
      </w:r>
      <w:r>
        <w:rPr/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>
      <w:pPr>
        <w:pStyle w:val="Default"/>
        <w:ind w:right="130" w:firstLine="709"/>
        <w:jc w:val="both"/>
        <w:rPr/>
      </w:pPr>
      <w:r>
        <w:rPr/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функций и профилактику возникновения вторичных нарушений, оптимизацию социальной адаптации и интеграции обучающихся с ОВЗ.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Данная программа может   являться приложением к АООП.</w:t>
      </w:r>
    </w:p>
    <w:p>
      <w:pPr>
        <w:pStyle w:val="Default"/>
        <w:ind w:right="130" w:firstLine="709"/>
        <w:jc w:val="both"/>
        <w:rPr>
          <w:b/>
          <w:b/>
        </w:rPr>
      </w:pPr>
      <w:r>
        <w:rPr>
          <w:b/>
        </w:rPr>
      </w:r>
    </w:p>
    <w:p>
      <w:pPr>
        <w:pStyle w:val="Default"/>
        <w:ind w:right="130" w:firstLine="709"/>
        <w:jc w:val="both"/>
        <w:rPr>
          <w:b/>
          <w:b/>
        </w:rPr>
      </w:pPr>
      <w:r>
        <w:rPr>
          <w:b/>
        </w:rPr>
        <w:t>Программа внеурочной деятельности</w:t>
      </w:r>
    </w:p>
    <w:p>
      <w:pPr>
        <w:pStyle w:val="Default"/>
        <w:ind w:right="130" w:firstLine="709"/>
        <w:jc w:val="both"/>
        <w:rPr/>
      </w:pPr>
      <w:r>
        <w:rPr/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Программа внеурочной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 предполагает следующие направления: </w:t>
      </w:r>
      <w:r>
        <w:rPr>
          <w:rFonts w:cs="Times New Roman" w:ascii="Times New Roman" w:hAnsi="Times New Roman"/>
          <w:sz w:val="24"/>
          <w:szCs w:val="24"/>
          <w:u w:val="single"/>
        </w:rPr>
        <w:t>спортивно-оздоровительное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u w:val="single"/>
        </w:rPr>
        <w:t>нравственное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u w:val="single"/>
        </w:rPr>
        <w:t>социальное, общекультурное</w:t>
      </w:r>
      <w:r>
        <w:rPr>
          <w:rFonts w:cs="Times New Roman" w:ascii="Times New Roman" w:hAnsi="Times New Roman"/>
          <w:sz w:val="24"/>
          <w:szCs w:val="24"/>
        </w:rPr>
        <w:t xml:space="preserve"> в таких формах, как </w:t>
      </w:r>
      <w:r>
        <w:rPr>
          <w:rFonts w:cs="Times New Roman" w:ascii="Times New Roman" w:hAnsi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>
        <w:rPr>
          <w:rFonts w:cs="Times New Roman" w:ascii="Times New Roman" w:hAnsi="Times New Roman"/>
          <w:sz w:val="24"/>
          <w:szCs w:val="24"/>
        </w:rPr>
        <w:t xml:space="preserve"> и другие.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>
        <w:rPr>
          <w:rFonts w:cs="Times New Roman" w:ascii="Times New Roman" w:hAnsi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зависимости от варианта АООП соответствующего Стандарта </w:t>
      </w:r>
      <w:r>
        <w:rPr>
          <w:rFonts w:cs="Times New Roman" w:ascii="Times New Roman" w:hAnsi="Times New Roman"/>
          <w:i/>
          <w:sz w:val="24"/>
          <w:szCs w:val="24"/>
        </w:rPr>
        <w:t>программа внеурочной деятельности:</w:t>
      </w:r>
    </w:p>
    <w:p>
      <w:pPr>
        <w:pStyle w:val="ConsPlusNormal"/>
        <w:ind w:right="13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включает </w:t>
      </w:r>
      <w:r>
        <w:rPr>
          <w:rFonts w:cs="Times New Roman" w:ascii="Times New Roman" w:hAnsi="Times New Roman"/>
          <w:sz w:val="24"/>
          <w:szCs w:val="24"/>
          <w:u w:val="single"/>
        </w:rPr>
        <w:t>направления развития личности</w:t>
      </w:r>
      <w:r>
        <w:rPr>
          <w:rFonts w:cs="Times New Roman" w:ascii="Times New Roman" w:hAnsi="Times New Roman"/>
          <w:sz w:val="24"/>
          <w:szCs w:val="24"/>
        </w:rPr>
        <w:t xml:space="preserve">, указанные в соответствующих </w:t>
      </w:r>
      <w:hyperlink w:anchor="Par311">
        <w:r>
          <w:rPr>
            <w:rStyle w:val="Style16"/>
            <w:rFonts w:cs="Times New Roman" w:ascii="Times New Roman" w:hAnsi="Times New Roman"/>
            <w:sz w:val="24"/>
            <w:szCs w:val="24"/>
          </w:rPr>
          <w:t xml:space="preserve">приложениях 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ФГОС НОО ОВЗ или ФГОС ОУО,</w:t>
      </w:r>
    </w:p>
    <w:p>
      <w:pPr>
        <w:pStyle w:val="Default"/>
        <w:ind w:right="130" w:firstLine="709"/>
        <w:jc w:val="both"/>
        <w:rPr/>
      </w:pPr>
      <w:r>
        <w:rPr/>
        <w:t xml:space="preserve">определяет </w:t>
      </w:r>
      <w:r>
        <w:rPr>
          <w:u w:val="single"/>
        </w:rPr>
        <w:t>минимум и максимум времени</w:t>
      </w:r>
      <w:r>
        <w:rPr/>
        <w:t>, отводимого на внеурочную деятельность, за установленные года обучения по данному варианту АООП.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2) содержание курса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3)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тематическое планирование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внеурочной деятельности может являться приложением к АООП.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</w:p>
    <w:p>
      <w:pPr>
        <w:pStyle w:val="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Структура СИПР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должна включать: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2).общие сведения о ребенке;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индивидуальный учебный план;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содержание образования в условиях организации и семьи;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условия реализации потребности в уходе и присмотре;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перечень специалистов, участвующих в разработке и реализации СИПР;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средства мониторинга и оценки динамики обучения.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11).систему оценки результатов освоения обучающимся СИПР, обозначенных в ФГОС ОУО.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сотрудничества с родителями </w:t>
      </w:r>
      <w:r>
        <w:rPr>
          <w:rFonts w:cs="Times New Roman" w:ascii="Times New Roman" w:hAnsi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должна включать </w:t>
      </w:r>
      <w:r>
        <w:rPr>
          <w:rFonts w:cs="Times New Roman" w:ascii="Times New Roman" w:hAnsi="Times New Roman"/>
          <w:i/>
          <w:sz w:val="24"/>
          <w:szCs w:val="24"/>
        </w:rPr>
        <w:t>консультации, семинары, тренинги, занятия, беседы, собрания, домашнее визитирование</w:t>
      </w:r>
      <w:r>
        <w:rPr>
          <w:rFonts w:cs="Times New Roman" w:ascii="Times New Roman" w:hAnsi="Times New Roman"/>
          <w:sz w:val="24"/>
          <w:szCs w:val="24"/>
        </w:rPr>
        <w:t xml:space="preserve"> и другие мероприятия, направленные на: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психологическую поддержку</w:t>
      </w:r>
      <w:r>
        <w:rPr>
          <w:rFonts w:cs="Times New Roman" w:ascii="Times New Roman" w:hAnsi="Times New Roman"/>
          <w:sz w:val="24"/>
          <w:szCs w:val="24"/>
        </w:rPr>
        <w:t xml:space="preserve"> семьи, воспитывающей ребенка-инвалида;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повышение осведомленности родителей</w:t>
      </w:r>
      <w:r>
        <w:rPr>
          <w:rFonts w:cs="Times New Roman" w:ascii="Times New Roman" w:hAnsi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обеспечение участия семьи в разработке и реализации</w:t>
      </w:r>
      <w:r>
        <w:rPr>
          <w:rFonts w:cs="Times New Roman" w:ascii="Times New Roman" w:hAnsi="Times New Roman"/>
          <w:sz w:val="24"/>
          <w:szCs w:val="24"/>
        </w:rPr>
        <w:t xml:space="preserve"> СИПР;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</w:t>
      </w:r>
      <w:r>
        <w:rPr>
          <w:rFonts w:cs="Times New Roman" w:ascii="Times New Roman" w:hAnsi="Times New Roman"/>
          <w:sz w:val="24"/>
          <w:szCs w:val="24"/>
          <w:u w:val="single"/>
        </w:rPr>
        <w:t>единства требований</w:t>
      </w:r>
      <w:r>
        <w:rPr>
          <w:rFonts w:cs="Times New Roman" w:ascii="Times New Roman" w:hAnsi="Times New Roman"/>
          <w:sz w:val="24"/>
          <w:szCs w:val="24"/>
        </w:rPr>
        <w:t xml:space="preserve"> к обучающемуся в семье и в организации;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организацию регулярного </w:t>
      </w:r>
      <w:r>
        <w:rPr>
          <w:rFonts w:cs="Times New Roman" w:ascii="Times New Roman" w:hAnsi="Times New Roman"/>
          <w:sz w:val="24"/>
          <w:szCs w:val="24"/>
          <w:u w:val="single"/>
        </w:rPr>
        <w:t>обмена информацией о ребенке</w:t>
      </w:r>
      <w:r>
        <w:rPr>
          <w:rFonts w:cs="Times New Roman" w:ascii="Times New Roman" w:hAnsi="Times New Roman"/>
          <w:sz w:val="24"/>
          <w:szCs w:val="24"/>
        </w:rPr>
        <w:t>, о ходе реализации СИПР и результатах ее освоения;</w:t>
      </w:r>
    </w:p>
    <w:p>
      <w:pPr>
        <w:pStyle w:val="Default"/>
        <w:ind w:right="130" w:firstLine="709"/>
        <w:jc w:val="both"/>
        <w:rPr/>
      </w:pPr>
      <w:r>
        <w:rPr/>
        <w:t xml:space="preserve">организацию участия родителей </w:t>
      </w:r>
      <w:r>
        <w:rPr>
          <w:u w:val="single"/>
        </w:rPr>
        <w:t>во внеурочных мероприятиях</w:t>
      </w:r>
      <w:r>
        <w:rPr/>
        <w:t>.</w:t>
      </w:r>
    </w:p>
    <w:p>
      <w:pPr>
        <w:pStyle w:val="ConsPlusNormal"/>
        <w:ind w:right="130" w:firstLine="709"/>
        <w:jc w:val="center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</w:r>
    </w:p>
    <w:p>
      <w:pPr>
        <w:pStyle w:val="ConsPlusNormal"/>
        <w:ind w:right="13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Организационный раздел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АООП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учебный план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систему специальных условий реализации АООП.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Учебный план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Учебный план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разрабатывается: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требований СанПиН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учетом установленного соответствующими вариантами ФГОС ОВЗ, ФГОС ОУО общего объема нагрузки и максимального объема аудиторной нагрузки обучающихся с ОВЗ.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Учебный план </w:t>
      </w:r>
      <w:r>
        <w:rPr>
          <w:rFonts w:cs="Times New Roman" w:ascii="Times New Roman" w:hAnsi="Times New Roman"/>
          <w:sz w:val="24"/>
          <w:szCs w:val="24"/>
        </w:rPr>
        <w:t>включает: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1) пояснительную записку </w:t>
      </w:r>
      <w:r>
        <w:rPr>
          <w:rFonts w:cs="Times New Roman" w:ascii="Times New Roman" w:hAnsi="Times New Roman"/>
          <w:sz w:val="24"/>
          <w:szCs w:val="24"/>
        </w:rPr>
        <w:t xml:space="preserve">(в пояснительной записке к </w:t>
      </w:r>
      <w:r>
        <w:rPr>
          <w:rFonts w:cs="Times New Roman" w:ascii="Times New Roman" w:hAnsi="Times New Roman"/>
          <w:b/>
          <w:sz w:val="24"/>
          <w:szCs w:val="24"/>
        </w:rPr>
        <w:t>учебному плану</w:t>
      </w:r>
      <w:r>
        <w:rPr>
          <w:rFonts w:cs="Times New Roman" w:ascii="Times New Roman" w:hAnsi="Times New Roman"/>
          <w:sz w:val="24"/>
          <w:szCs w:val="24"/>
        </w:rPr>
        <w:t xml:space="preserve"> обязательно 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обязательную часть учебного плана: </w:t>
      </w:r>
      <w:r>
        <w:rPr>
          <w:rFonts w:cs="Times New Roman" w:ascii="Times New Roman" w:hAnsi="Times New Roman"/>
          <w:sz w:val="24"/>
          <w:szCs w:val="24"/>
          <w:u w:val="single"/>
        </w:rPr>
        <w:t>предметные области</w:t>
      </w:r>
      <w:r>
        <w:rPr>
          <w:rFonts w:cs="Times New Roman" w:ascii="Times New Roman" w:hAnsi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учебные занятия по выбору</w:t>
      </w:r>
      <w:r>
        <w:rPr>
          <w:rFonts w:cs="Times New Roman" w:ascii="Times New Roman" w:hAnsi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внеурочная деятельность</w:t>
      </w:r>
      <w:r>
        <w:rPr>
          <w:rFonts w:cs="Times New Roman" w:ascii="Times New Roman" w:hAnsi="Times New Roman"/>
          <w:sz w:val="24"/>
          <w:szCs w:val="24"/>
        </w:rPr>
        <w:t>, включающая: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направления внеурочной деятельности,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Соотношение частей Учебного плана установлено дифференцировано в каждом варианте АООП соответствующих Стандартов.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>
        <w:rPr>
          <w:rFonts w:cs="Times New Roman" w:ascii="Times New Roman" w:hAnsi="Times New Roman"/>
          <w:sz w:val="24"/>
          <w:szCs w:val="24"/>
          <w:u w:val="single"/>
        </w:rPr>
        <w:t>индивидуальные учебные планы</w:t>
      </w:r>
      <w:r>
        <w:rPr>
          <w:rFonts w:cs="Times New Roman" w:ascii="Times New Roman" w:hAnsi="Times New Roman"/>
          <w:sz w:val="24"/>
          <w:szCs w:val="24"/>
        </w:rPr>
        <w:t xml:space="preserve"> в рамках реализации одной АООП.</w:t>
      </w:r>
    </w:p>
    <w:p>
      <w:pPr>
        <w:pStyle w:val="ConsPlusNormal"/>
        <w:ind w:right="13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6">
        <w:r>
          <w:rPr>
            <w:rStyle w:val="Style16"/>
            <w:rFonts w:cs="Times New Roman" w:ascii="Times New Roman" w:hAnsi="Times New Roman"/>
            <w:sz w:val="24"/>
            <w:szCs w:val="24"/>
          </w:rPr>
          <w:t>ФГОС НОО</w:t>
        </w:r>
      </w:hyperlink>
      <w:r>
        <w:rPr>
          <w:rFonts w:cs="Times New Roman" w:ascii="Times New Roman" w:hAnsi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этнокультурные(история и культура родного края; занимательная информатика; компьютерная грамотность и другие);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Календарный учебный график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Календарный учебный график </w:t>
      </w:r>
      <w:r>
        <w:rPr>
          <w:rFonts w:cs="Times New Roman" w:ascii="Times New Roman" w:hAnsi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дату начала и окончания учебного го</w:t>
      </w:r>
      <w:r>
        <w:rPr>
          <w:rFonts w:cs="Times New Roman" w:ascii="Times New Roman" w:hAnsi="Times New Roman"/>
          <w:bCs/>
          <w:sz w:val="24"/>
          <w:szCs w:val="24"/>
        </w:rPr>
        <w:t>да при реализации  АООП*,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продолжительность учебного года, ч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етвертей</w:t>
      </w:r>
      <w:r>
        <w:rPr>
          <w:rFonts w:cs="Times New Roman" w:ascii="Times New Roman" w:hAnsi="Times New Roman"/>
          <w:bCs/>
          <w:sz w:val="24"/>
          <w:szCs w:val="24"/>
        </w:rPr>
        <w:t xml:space="preserve"> (триместров),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сроки и продолжительность каникул</w:t>
      </w:r>
      <w:r>
        <w:rPr>
          <w:rFonts w:cs="Times New Roman" w:ascii="Times New Roman" w:hAnsi="Times New Roman"/>
          <w:bCs/>
          <w:sz w:val="24"/>
          <w:szCs w:val="24"/>
        </w:rPr>
        <w:t>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сроки проведения промежуточных аттестаций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при реализации АООП.</w:t>
      </w:r>
    </w:p>
    <w:p>
      <w:pPr>
        <w:pStyle w:val="Default"/>
        <w:ind w:right="130" w:firstLine="709"/>
        <w:jc w:val="both"/>
        <w:rPr/>
      </w:pPr>
      <w:r>
        <w:rPr/>
        <w:t>Учебный план, календарный учебный график, система условий реализации АООП  могут являться приложениями к АООП.</w:t>
      </w:r>
    </w:p>
    <w:p>
      <w:pPr>
        <w:pStyle w:val="Default"/>
        <w:ind w:right="13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right="130" w:firstLine="709"/>
        <w:jc w:val="both"/>
        <w:rPr>
          <w:b/>
          <w:b/>
          <w:bCs/>
        </w:rPr>
      </w:pPr>
      <w:r>
        <w:rPr>
          <w:b/>
          <w:bCs/>
        </w:rPr>
        <w:t>Оценочные материалы</w:t>
      </w:r>
    </w:p>
    <w:p>
      <w:pPr>
        <w:pStyle w:val="NormalWeb"/>
        <w:spacing w:beforeAutospacing="0" w:before="0" w:afterAutospacing="0" w:after="0"/>
        <w:ind w:right="130" w:firstLine="709"/>
        <w:jc w:val="both"/>
        <w:rPr/>
      </w:pPr>
      <w:r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>
        <w:rPr>
          <w:b/>
          <w:bCs/>
          <w:i/>
          <w:iCs/>
        </w:rPr>
        <w:t xml:space="preserve">Система контрольно-измерительных материалов </w:t>
      </w:r>
      <w:r>
        <w:rPr/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>
      <w:pPr>
        <w:pStyle w:val="Default"/>
        <w:ind w:right="130" w:firstLine="709"/>
        <w:jc w:val="both"/>
        <w:rPr>
          <w:b/>
          <w:b/>
        </w:rPr>
      </w:pPr>
      <w:r>
        <w:rPr>
          <w:b/>
        </w:rPr>
        <w:t>Требования к условиям реализации АООП</w:t>
      </w:r>
    </w:p>
    <w:p>
      <w:pPr>
        <w:pStyle w:val="Default"/>
        <w:ind w:right="130" w:firstLine="709"/>
        <w:jc w:val="both"/>
        <w:rPr/>
      </w:pPr>
      <w:r>
        <w:rPr/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</w:p>
    <w:p>
      <w:pPr>
        <w:pStyle w:val="Default"/>
        <w:ind w:right="130" w:firstLine="709"/>
        <w:jc w:val="both"/>
        <w:rPr>
          <w:b/>
          <w:b/>
        </w:rPr>
      </w:pPr>
      <w:r>
        <w:rPr>
          <w:b/>
        </w:rPr>
        <w:t>Кадровое обеспечение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Пунктом 32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>
        <w:rPr>
          <w:rFonts w:cs="Times New Roman" w:ascii="Times New Roman" w:hAnsi="Times New Roman"/>
          <w:spacing w:val="2"/>
          <w:sz w:val="24"/>
          <w:szCs w:val="24"/>
          <w:shd w:fill="FFFFFF" w:val="clear"/>
        </w:rPr>
        <w:t xml:space="preserve">от 17 июля 2015 года, приказ МО РФ N 734) </w:t>
      </w:r>
      <w:r>
        <w:rPr>
          <w:rFonts w:cs="Times New Roman" w:ascii="Times New Roman" w:hAnsi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тьютора, ассистента (помощника) на каждые 1 - 6 учащихся с ограниченными возможностями здоровья.</w:t>
      </w:r>
    </w:p>
    <w:p>
      <w:pPr>
        <w:pStyle w:val="Default"/>
        <w:ind w:right="130" w:firstLine="709"/>
        <w:jc w:val="both"/>
        <w:rPr>
          <w:i/>
          <w:i/>
        </w:rPr>
      </w:pPr>
      <w:r>
        <w:rPr/>
        <w:t xml:space="preserve">Требованиями ФГОС НОО ОВЗ и ФГОС ОУО предусмотрено, что в рамках </w:t>
      </w:r>
      <w:r>
        <w:rPr>
          <w:i/>
        </w:rPr>
        <w:t>сетевого взаимо</w:t>
      </w:r>
      <w:r>
        <w:rPr/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>
        <w:rPr>
          <w:i/>
        </w:rPr>
        <w:t>дополнительного обследования обучающихся, проведения коррекционных занятий</w:t>
      </w:r>
    </w:p>
    <w:p>
      <w:pPr>
        <w:pStyle w:val="Default"/>
        <w:ind w:right="13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ind w:right="130" w:firstLine="709"/>
        <w:jc w:val="both"/>
        <w:rPr>
          <w:b/>
          <w:b/>
          <w:sz w:val="28"/>
          <w:szCs w:val="28"/>
        </w:rPr>
      </w:pPr>
      <w:bookmarkStart w:id="4" w:name="_GoBack"/>
      <w:bookmarkStart w:id="5" w:name="_GoBack"/>
      <w:bookmarkEnd w:id="5"/>
      <w:r>
        <w:rPr>
          <w:b/>
          <w:sz w:val="28"/>
          <w:szCs w:val="28"/>
        </w:rPr>
      </w:r>
    </w:p>
    <w:p>
      <w:pPr>
        <w:pStyle w:val="Default"/>
        <w:ind w:right="13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Алгоритм работы при подготовке реализации АООП</w:t>
      </w:r>
    </w:p>
    <w:p>
      <w:pPr>
        <w:pStyle w:val="Default"/>
        <w:ind w:right="130" w:firstLine="709"/>
        <w:jc w:val="both"/>
        <w:rPr/>
      </w:pPr>
      <w:r>
        <w:rPr/>
      </w:r>
    </w:p>
    <w:p>
      <w:pPr>
        <w:pStyle w:val="Default"/>
        <w:ind w:right="130" w:firstLine="709"/>
        <w:jc w:val="both"/>
        <w:rPr/>
      </w:pPr>
      <w:r>
        <w:rPr/>
        <w:t>1. Выявление отклонений в развитии обучающегося</w:t>
      </w:r>
    </w:p>
    <w:p>
      <w:pPr>
        <w:pStyle w:val="Default"/>
        <w:ind w:right="130" w:firstLine="709"/>
        <w:jc w:val="both"/>
        <w:rPr/>
      </w:pPr>
      <w:r>
        <w:rPr/>
        <w:t xml:space="preserve">2. Подготовка к проведению обследования ребенка ПМПК: </w:t>
      </w:r>
    </w:p>
    <w:p>
      <w:pPr>
        <w:pStyle w:val="Default"/>
        <w:jc w:val="both"/>
        <w:rPr/>
      </w:pPr>
      <w:r>
        <w:rPr/>
        <w:t>2.1. Получение письменного согласия родителей (законных представителей) ребенка на обследование ПМПК.</w:t>
        <w:br/>
        <w:t>2.2. Направление обучающегося на обследование  ПМПК</w:t>
      </w:r>
    </w:p>
    <w:p>
      <w:pPr>
        <w:pStyle w:val="Default"/>
        <w:ind w:right="130" w:firstLine="709"/>
        <w:jc w:val="both"/>
        <w:rPr/>
      </w:pPr>
      <w:r>
        <w:rPr/>
        <w:t>3. Проведение комплексного психолого-медико-педагогического обследования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рекомендации по определению: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формы получения образования, 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созданию специальных условий для получения образования( в т.ч. условия прохождения государственной итоговой аттестации и т.д.).</w:t>
      </w:r>
    </w:p>
    <w:p>
      <w:pPr>
        <w:pStyle w:val="Default"/>
        <w:ind w:right="130" w:firstLine="709"/>
        <w:jc w:val="both"/>
        <w:rPr/>
      </w:pPr>
      <w:r>
        <w:rPr/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>
      <w:pPr>
        <w:pStyle w:val="Default"/>
        <w:ind w:right="130" w:firstLine="709"/>
        <w:jc w:val="both"/>
        <w:rPr/>
      </w:pPr>
      <w:r>
        <w:rPr/>
        <w:t xml:space="preserve">4. Получение заключения ПМПК </w:t>
      </w:r>
      <w:r>
        <w:rPr>
          <w:u w:val="single"/>
        </w:rPr>
        <w:t xml:space="preserve">с рекомендациями по созданию специальных условий </w:t>
      </w:r>
      <w:r>
        <w:rPr/>
        <w:t xml:space="preserve">для получения образования обучающимися с ОВЗ. </w:t>
      </w:r>
    </w:p>
    <w:p>
      <w:pPr>
        <w:pStyle w:val="Default"/>
        <w:ind w:right="130" w:firstLine="709"/>
        <w:jc w:val="both"/>
        <w:rPr/>
      </w:pPr>
      <w:r>
        <w:rPr/>
        <w:t xml:space="preserve">5. </w:t>
      </w:r>
      <w:r>
        <w:rPr>
          <w:u w:val="single"/>
        </w:rPr>
        <w:t>Предоставление родителями</w:t>
      </w:r>
      <w:r>
        <w:rPr/>
        <w:t xml:space="preserve"> (законными представителями) обучающихся заключения ПМПК </w:t>
      </w:r>
      <w:r>
        <w:rPr>
          <w:u w:val="single"/>
        </w:rPr>
        <w:t>в общеобразовательную организацию</w:t>
      </w:r>
    </w:p>
    <w:p>
      <w:pPr>
        <w:pStyle w:val="Default"/>
        <w:ind w:right="130" w:firstLine="709"/>
        <w:jc w:val="both"/>
        <w:rPr/>
      </w:pPr>
      <w:r>
        <w:rPr>
          <w:rFonts w:eastAsia="Times New Roman"/>
          <w:lang w:eastAsia="ru-RU"/>
        </w:rPr>
        <w:t xml:space="preserve">6. </w:t>
      </w:r>
      <w:r>
        <w:rPr>
          <w:u w:val="single"/>
        </w:rPr>
        <w:t>Определение индивидуального образовательного маршрута</w:t>
      </w:r>
      <w:r>
        <w:rPr/>
        <w:t xml:space="preserve"> для обучающегося с ОВЗ на основании заключения ПМПК.</w:t>
      </w:r>
    </w:p>
    <w:p>
      <w:pPr>
        <w:pStyle w:val="Default"/>
        <w:ind w:right="13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обучающихся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>
      <w:pPr>
        <w:pStyle w:val="Default"/>
        <w:ind w:right="130" w:firstLine="709"/>
        <w:jc w:val="both"/>
        <w:rPr/>
      </w:pPr>
      <w:r>
        <w:rPr>
          <w:rFonts w:eastAsia="Times New Roman"/>
          <w:lang w:eastAsia="ru-RU"/>
        </w:rPr>
        <w:t xml:space="preserve">7. </w:t>
      </w:r>
      <w:r>
        <w:rPr>
          <w:u w:val="single"/>
        </w:rPr>
        <w:t>Определение варианта АООП</w:t>
      </w:r>
      <w:r>
        <w:rPr/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7">
        <w:r>
          <w:rPr>
            <w:rStyle w:val="Style16"/>
          </w:rPr>
          <w:t>(законных представителей)</w:t>
        </w:r>
      </w:hyperlink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Учитываются особые образовательные потребности обучающегося с ОВЗ на основании рекомендаций ПМПК</w:t>
      </w:r>
    </w:p>
    <w:p>
      <w:pPr>
        <w:pStyle w:val="Default"/>
        <w:ind w:right="130" w:firstLine="709"/>
        <w:jc w:val="both"/>
        <w:rPr/>
      </w:pPr>
      <w:r>
        <w:rPr/>
        <w:t>В спорных случаях определения варианта АООП для обучающегося с ОВЗ 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>
      <w:pPr>
        <w:pStyle w:val="Default"/>
        <w:ind w:right="130" w:firstLine="709"/>
        <w:jc w:val="both"/>
        <w:rPr/>
      </w:pPr>
      <w:r>
        <w:rPr/>
        <w:t xml:space="preserve">8. </w:t>
      </w:r>
      <w:r>
        <w:rPr>
          <w:u w:val="single"/>
        </w:rPr>
        <w:t>Разработка соответствующей АОО</w:t>
      </w:r>
      <w:r>
        <w:rPr/>
        <w:t>П для обучающегося с ОВЗ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>
      <w:pPr>
        <w:pStyle w:val="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учителя - предметники, специалисты (</w:t>
      </w:r>
      <w:r>
        <w:rPr>
          <w:rFonts w:cs="Times New Roman" w:ascii="Times New Roman" w:hAnsi="Times New Roman"/>
          <w:sz w:val="24"/>
          <w:szCs w:val="24"/>
        </w:rPr>
        <w:t>педагог-психолог, учителя-дефектологи, социальный педагог и т.д.).</w:t>
      </w:r>
    </w:p>
    <w:p>
      <w:pPr>
        <w:pStyle w:val="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>
      <w:pPr>
        <w:pStyle w:val="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8.4.После разработки рабочей группой соответствующая АООП </w:t>
      </w:r>
      <w:r>
        <w:rPr>
          <w:rFonts w:cs="Times New Roman" w:ascii="Times New Roman" w:hAnsi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>
        <w:rPr>
          <w:rFonts w:cs="Times New Roman" w:ascii="Times New Roman" w:hAnsi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>
      <w:pPr>
        <w:pStyle w:val="Default"/>
        <w:ind w:right="130" w:firstLine="709"/>
        <w:jc w:val="both"/>
        <w:rPr/>
      </w:pPr>
      <w:r>
        <w:rPr/>
        <w:t xml:space="preserve">8.5. После проведения экспертизы АООП </w:t>
      </w:r>
      <w:r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>
        <w:rPr/>
        <w:t xml:space="preserve"> общеобразовательной организации.</w:t>
      </w:r>
    </w:p>
    <w:p>
      <w:pPr>
        <w:pStyle w:val="Default"/>
        <w:ind w:right="130" w:firstLine="709"/>
        <w:jc w:val="both"/>
        <w:rPr/>
      </w:pPr>
      <w:r>
        <w:rPr/>
        <w:t>9. Реализация соответствующей АООП</w:t>
      </w:r>
    </w:p>
    <w:p>
      <w:pPr>
        <w:pStyle w:val="Default"/>
        <w:ind w:right="130" w:firstLine="709"/>
        <w:jc w:val="both"/>
        <w:rPr/>
      </w:pPr>
      <w:r>
        <w:rPr/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9.1. Организация  образовательной деятельности по соответствующей АООП с соблюдением всех требований законодательства об образовании.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9.2.Получение </w:t>
      </w:r>
      <w:r>
        <w:rPr>
          <w:rFonts w:cs="Times New Roman" w:ascii="Times New Roman" w:hAnsi="Times New Roman"/>
          <w:sz w:val="24"/>
          <w:szCs w:val="24"/>
          <w:u w:val="single"/>
        </w:rPr>
        <w:t>письменного заявления от родителей</w:t>
      </w:r>
      <w:r>
        <w:rPr>
          <w:rFonts w:cs="Times New Roman" w:ascii="Times New Roman" w:hAnsi="Times New Roman"/>
          <w:sz w:val="24"/>
          <w:szCs w:val="24"/>
        </w:rPr>
        <w:t xml:space="preserve"> (законных представителей) обучающегося с ОВЗ </w:t>
      </w:r>
      <w:r>
        <w:rPr>
          <w:rFonts w:cs="Times New Roman" w:ascii="Times New Roman" w:hAnsi="Times New Roman"/>
          <w:sz w:val="24"/>
          <w:szCs w:val="24"/>
          <w:u w:val="single"/>
        </w:rPr>
        <w:t>о переводе на обучение по АООП</w:t>
      </w:r>
      <w:r>
        <w:rPr>
          <w:rFonts w:cs="Times New Roman" w:ascii="Times New Roman" w:hAnsi="Times New Roman"/>
          <w:sz w:val="24"/>
          <w:szCs w:val="24"/>
        </w:rPr>
        <w:t xml:space="preserve">, а также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>
        <w:rPr>
          <w:rFonts w:cs="Times New Roman" w:ascii="Times New Roman" w:hAnsi="Times New Roman"/>
          <w:sz w:val="24"/>
          <w:szCs w:val="24"/>
        </w:rPr>
        <w:t>их ребенку при реализации АООП.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9.3.В процессе освоения АООП сохраняется возможность </w:t>
      </w:r>
      <w:r>
        <w:rPr>
          <w:rFonts w:cs="Times New Roman" w:ascii="Times New Roman" w:hAnsi="Times New Roman"/>
          <w:sz w:val="24"/>
          <w:szCs w:val="24"/>
          <w:u w:val="single"/>
        </w:rPr>
        <w:t>перехода обучающегося с одного варианта АООП  на другой.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комплексной оценки личностных, метапредметных и предметных результатов освоения АООП,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заключения  ПМПК,</w:t>
      </w:r>
    </w:p>
    <w:p>
      <w:pPr>
        <w:pStyle w:val="Default"/>
        <w:ind w:right="130" w:firstLine="709"/>
        <w:jc w:val="both"/>
        <w:rPr/>
      </w:pPr>
      <w:r>
        <w:rPr/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>
      <w:pPr>
        <w:pStyle w:val="Normal"/>
        <w:ind w:right="13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Если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возникает из – за позиции семьи,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психолого – педагогический анализ, описать поведение родителей, меры, предпринятые общеобразовательной организацией.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 программа должна иметь: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титульный лист,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>
      <w:pPr>
        <w:pStyle w:val="Normal"/>
        <w:widowControl w:val="false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образовательная программа имеет приложения.</w:t>
      </w:r>
    </w:p>
    <w:p>
      <w:pPr>
        <w:pStyle w:val="1"/>
        <w:spacing w:lineRule="auto" w:line="240" w:before="0" w:after="0"/>
        <w:ind w:right="13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ind w:right="13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 организации образовательной деятельности в рамках инклюзивного образования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большей степени это относится к детям с первично сохранным интеллектом, и чей уровень психофизического и речевого развития приближается к нормативному.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этом случае в ООП соответствующего уровня вносятся дополнения: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целевой раздел ООП – </w:t>
      </w:r>
      <w:r>
        <w:rPr>
          <w:rFonts w:cs="Times New Roman" w:ascii="Times New Roman" w:hAnsi="Times New Roman"/>
          <w:sz w:val="24"/>
          <w:szCs w:val="24"/>
          <w:u w:val="single"/>
        </w:rPr>
        <w:t>описание индивидуальных особенностей</w:t>
      </w:r>
      <w:r>
        <w:rPr>
          <w:rFonts w:cs="Times New Roman" w:ascii="Times New Roman" w:hAnsi="Times New Roman"/>
          <w:sz w:val="24"/>
          <w:szCs w:val="24"/>
        </w:rPr>
        <w:t xml:space="preserve"> обучающихся с ОВЗ (цели, планируемые результаты,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содержательный раздел – </w:t>
      </w:r>
      <w:r>
        <w:rPr>
          <w:rFonts w:cs="Times New Roman" w:ascii="Times New Roman" w:hAnsi="Times New Roman"/>
          <w:sz w:val="24"/>
          <w:szCs w:val="24"/>
          <w:u w:val="single"/>
        </w:rPr>
        <w:t>программа коррекционной работы</w:t>
      </w:r>
      <w:r>
        <w:rPr>
          <w:rFonts w:cs="Times New Roman" w:ascii="Times New Roman" w:hAnsi="Times New Roman"/>
          <w:sz w:val="24"/>
          <w:szCs w:val="24"/>
        </w:rPr>
        <w:t xml:space="preserve"> с обучающимися с ОВЗ, при необходимости  внесение дополнений, корректив в рабочие программы учебных предметов,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организационный раздел -  </w:t>
      </w:r>
      <w:r>
        <w:rPr>
          <w:rFonts w:cs="Times New Roman" w:ascii="Times New Roman" w:hAnsi="Times New Roman"/>
          <w:sz w:val="24"/>
          <w:szCs w:val="24"/>
          <w:u w:val="single"/>
        </w:rPr>
        <w:t>индивидуальный учебный план</w:t>
      </w:r>
      <w:r>
        <w:rPr>
          <w:rFonts w:cs="Times New Roman" w:ascii="Times New Roman" w:hAnsi="Times New Roman"/>
          <w:sz w:val="24"/>
          <w:szCs w:val="24"/>
        </w:rPr>
        <w:t xml:space="preserve"> для обучения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>
      <w:pPr>
        <w:pStyle w:val="Default"/>
        <w:ind w:right="130" w:firstLine="709"/>
        <w:jc w:val="both"/>
        <w:rPr/>
      </w:pPr>
      <w:r>
        <w:rPr/>
        <w:t xml:space="preserve">         </w:t>
      </w:r>
      <w:r>
        <w:rPr/>
        <w:t xml:space="preserve">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>
      <w:pPr>
        <w:pStyle w:val="Default"/>
        <w:ind w:right="130" w:firstLine="709"/>
        <w:jc w:val="both"/>
        <w:rPr/>
      </w:pPr>
      <w:r>
        <w:rPr/>
        <w:t xml:space="preserve">          </w:t>
      </w:r>
      <w:r>
        <w:rPr/>
        <w:t xml:space="preserve">Совместное обучение обучающегося с ОВЗ </w:t>
      </w:r>
      <w:r>
        <w:rPr>
          <w:u w:val="single"/>
        </w:rPr>
        <w:t xml:space="preserve">с более низким уровнем психического и речевого развития, </w:t>
      </w:r>
      <w:r>
        <w:rPr/>
        <w:t xml:space="preserve">которому рекомендовано ПМПК обучение по адаптированной основной общеобразовательной программе потребует от общеобразовательной организации </w:t>
      </w:r>
      <w:r>
        <w:rPr>
          <w:u w:val="single"/>
        </w:rPr>
        <w:t>более серьезного подхода к созданию специальных условий,</w:t>
      </w:r>
      <w:r>
        <w:rPr/>
        <w:t xml:space="preserve"> поэтому не все образовательные организации могут этому соответствовать. </w:t>
      </w:r>
    </w:p>
    <w:p>
      <w:pPr>
        <w:pStyle w:val="Default"/>
        <w:ind w:right="130" w:firstLine="709"/>
        <w:jc w:val="both"/>
        <w:rPr/>
      </w:pPr>
      <w:r>
        <w:rPr/>
        <w:t xml:space="preserve">            </w:t>
      </w:r>
      <w:r>
        <w:rPr/>
        <w:t xml:space="preserve">Обучение обучающегося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>
      <w:pPr>
        <w:pStyle w:val="Default"/>
        <w:ind w:right="130" w:firstLine="709"/>
        <w:jc w:val="both"/>
        <w:rPr/>
      </w:pPr>
      <w:r>
        <w:rPr/>
        <w:t xml:space="preserve">            </w:t>
      </w:r>
      <w:r>
        <w:rPr/>
        <w:t xml:space="preserve">разработки соответствующей АООП, </w:t>
      </w:r>
    </w:p>
    <w:p>
      <w:pPr>
        <w:pStyle w:val="Default"/>
        <w:ind w:right="130" w:firstLine="709"/>
        <w:jc w:val="both"/>
        <w:rPr/>
      </w:pPr>
      <w:r>
        <w:rPr/>
        <w:t xml:space="preserve">            </w:t>
      </w:r>
      <w:r>
        <w:rPr/>
        <w:t xml:space="preserve">введения ставок учителя - дефектолога, педагога-тьютора, </w:t>
      </w:r>
    </w:p>
    <w:p>
      <w:pPr>
        <w:pStyle w:val="Default"/>
        <w:ind w:right="130" w:firstLine="709"/>
        <w:jc w:val="both"/>
        <w:rPr/>
      </w:pPr>
      <w:r>
        <w:rPr/>
        <w:t xml:space="preserve">            </w:t>
      </w:r>
      <w:r>
        <w:rPr/>
        <w:t xml:space="preserve">подготовки педагогов основного образования к работе с обучающимися с ОВЗ,          </w:t>
      </w:r>
    </w:p>
    <w:p>
      <w:pPr>
        <w:pStyle w:val="Default"/>
        <w:ind w:right="130" w:firstLine="709"/>
        <w:jc w:val="both"/>
        <w:rPr/>
      </w:pPr>
      <w:r>
        <w:rPr/>
        <w:t xml:space="preserve">            </w:t>
      </w:r>
      <w:r>
        <w:rPr/>
        <w:t xml:space="preserve">организации при необходимости сетевого взаимодействия при реализации АООП. 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Учебные занятия по данному варианту </w:t>
      </w:r>
      <w:r>
        <w:rPr>
          <w:rFonts w:cs="Times New Roman" w:ascii="Times New Roman" w:hAnsi="Times New Roman"/>
          <w:sz w:val="24"/>
          <w:szCs w:val="24"/>
          <w:u w:val="single"/>
        </w:rPr>
        <w:t>могут проводится по индивидуальному расписанию,</w:t>
      </w:r>
      <w:r>
        <w:rPr>
          <w:rFonts w:cs="Times New Roman" w:ascii="Times New Roman" w:hAnsi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>
        <w:rPr>
          <w:rFonts w:cs="Times New Roman" w:ascii="Times New Roman" w:hAnsi="Times New Roman"/>
          <w:sz w:val="24"/>
          <w:szCs w:val="24"/>
          <w:u w:val="single"/>
        </w:rPr>
        <w:t>в соответствии с индивидуальным учебным планом</w:t>
      </w:r>
      <w:r>
        <w:rPr>
          <w:rFonts w:cs="Times New Roman" w:ascii="Times New Roman" w:hAnsi="Times New Roman"/>
          <w:sz w:val="24"/>
          <w:szCs w:val="24"/>
        </w:rPr>
        <w:t xml:space="preserve">. Например, </w:t>
      </w:r>
      <w:r>
        <w:rPr>
          <w:rFonts w:cs="Times New Roman" w:ascii="Times New Roman" w:hAnsi="Times New Roman"/>
          <w:i/>
          <w:sz w:val="24"/>
          <w:szCs w:val="24"/>
        </w:rPr>
        <w:t>вместо уроков физики</w:t>
      </w:r>
      <w:r>
        <w:rPr>
          <w:rFonts w:cs="Times New Roman" w:ascii="Times New Roman" w:hAnsi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>
        <w:rPr>
          <w:rFonts w:cs="Times New Roman" w:ascii="Times New Roman" w:hAnsi="Times New Roman"/>
          <w:i/>
          <w:sz w:val="24"/>
          <w:szCs w:val="24"/>
        </w:rPr>
        <w:t>трудового обучения</w:t>
      </w:r>
      <w:r>
        <w:rPr>
          <w:rFonts w:cs="Times New Roman" w:ascii="Times New Roman" w:hAnsi="Times New Roman"/>
          <w:sz w:val="24"/>
          <w:szCs w:val="24"/>
        </w:rPr>
        <w:t xml:space="preserve">, которые проводятся по расписанию уроков технологии в других классах общеобразовательной организации. Обучающийся с ОВЗ приходит на урок технологии в другой класс и выполняет индивидуальные задания в соответствии со своей АООП. </w:t>
      </w:r>
      <w:r>
        <w:rPr>
          <w:rFonts w:cs="Times New Roman" w:ascii="Times New Roman" w:hAnsi="Times New Roman"/>
          <w:i/>
          <w:sz w:val="24"/>
          <w:szCs w:val="24"/>
        </w:rPr>
        <w:t>Индивидуальные коррекционные занятия п</w:t>
      </w:r>
      <w:r>
        <w:rPr>
          <w:rFonts w:cs="Times New Roman" w:ascii="Times New Roman" w:hAnsi="Times New Roman"/>
          <w:sz w:val="24"/>
          <w:szCs w:val="24"/>
        </w:rPr>
        <w:t xml:space="preserve">роводятся по индивидуальному учебному графику </w:t>
      </w:r>
      <w:r>
        <w:rPr>
          <w:rFonts w:cs="Times New Roman" w:ascii="Times New Roman" w:hAnsi="Times New Roman"/>
          <w:i/>
          <w:sz w:val="24"/>
          <w:szCs w:val="24"/>
        </w:rPr>
        <w:t>за сеткой часов индивидуального учебного плана,</w:t>
      </w:r>
      <w:r>
        <w:rPr>
          <w:rFonts w:cs="Times New Roman" w:ascii="Times New Roman" w:hAnsi="Times New Roman"/>
          <w:sz w:val="24"/>
          <w:szCs w:val="24"/>
        </w:rPr>
        <w:t xml:space="preserve"> после динамической паузы в режиме учебного дня.</w:t>
      </w:r>
    </w:p>
    <w:p>
      <w:pPr>
        <w:pStyle w:val="ConsPlusNormal"/>
        <w:ind w:right="13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>
      <w:pPr>
        <w:pStyle w:val="Default"/>
        <w:ind w:right="130" w:firstLine="709"/>
        <w:jc w:val="both"/>
        <w:rPr/>
      </w:pPr>
      <w:r>
        <w:rPr/>
        <w:t xml:space="preserve">        </w:t>
      </w:r>
      <w:r>
        <w:rPr/>
        <w:t>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>
      <w:pPr>
        <w:pStyle w:val="Default"/>
        <w:ind w:right="130" w:firstLine="709"/>
        <w:jc w:val="both"/>
        <w:rPr/>
      </w:pPr>
      <w:r>
        <w:rPr/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</w:p>
    <w:p>
      <w:pPr>
        <w:pStyle w:val="NormalWeb"/>
        <w:spacing w:beforeAutospacing="0" w:before="0" w:afterAutospacing="0" w:after="0"/>
        <w:ind w:right="130" w:firstLine="709"/>
        <w:jc w:val="both"/>
        <w:rPr/>
      </w:pPr>
      <w:r>
        <w:rPr/>
        <w:t xml:space="preserve">Педагогический совет общеобразовательного учреждения </w:t>
      </w:r>
      <w:r>
        <w:rPr>
          <w:u w:val="single"/>
        </w:rPr>
        <w:t>ежегодно утверждает адаптированную образовательную программу</w:t>
      </w:r>
      <w:r>
        <w:rPr/>
        <w:t xml:space="preserve"> для обучающихся с ОВЗ. </w:t>
      </w:r>
    </w:p>
    <w:p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 – базовые учебные действия;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ЗПР – задержка психического развития;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инклюзивное образование - инклюзивное образование обучающихся с ограниченными возможностями здоровья;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ИПРА  - индивидуальная программа реабилитации или абилитации инвалида;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НОДА –  нарушения опорно-двигательного аппарата;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НОО  – начальное общее образование; 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отсталостью(интеллектуальными нарушениями), дети - инвалиды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ОВЗ  – ограниченные возможности здоровья;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ООО – основное общее образование; 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ПМПК – психолого-медико-педагогическая комиссия;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ПМПк – психолого-медико-педагогический консилиум;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  – расстройства  аутистического спектра;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СИПР  – специальная индивидуальная  программа развития;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 – среднее общее образование;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ТМНР – тяжелые и множественные нарушения развития.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ТНР – тяжелые нарушения речи;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УУД  универсальные учебные действия;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ФГОС НОО ОВЗ, Стандарт – 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ФГОС ОУО, Стандарт – 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ФГОС СОО–  федеральный государственный образовательный стандарт среднего общего образования; </w:t>
      </w:r>
    </w:p>
    <w:p>
      <w:pPr>
        <w:pStyle w:val="Normal"/>
        <w:ind w:right="13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термины, определения</w:t>
      </w:r>
    </w:p>
    <w:p>
      <w:pPr>
        <w:pStyle w:val="NormalWeb"/>
        <w:spacing w:beforeAutospacing="0" w:before="0" w:afterAutospacing="0" w:after="0"/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76"/>
        <w:ind w:right="13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адаптированная образовательная программа</w:t>
      </w:r>
      <w:r>
        <w:rPr>
          <w:rFonts w:cs="Times New Roman" w:ascii="Times New Roman" w:hAnsi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>
        <w:rPr>
          <w:rFonts w:cs="Times New Roman" w:ascii="Times New Roman" w:hAnsi="Times New Roman"/>
          <w:b/>
          <w:sz w:val="24"/>
          <w:szCs w:val="24"/>
        </w:rPr>
        <w:t>пункт 28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индивидуальный учебный план</w:t>
      </w:r>
      <w:r>
        <w:rPr>
          <w:rFonts w:cs="Times New Roman" w:ascii="Times New Roman" w:hAnsi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>
        <w:rPr>
          <w:rFonts w:cs="Times New Roman" w:ascii="Times New Roman" w:hAnsi="Times New Roman"/>
          <w:b/>
          <w:sz w:val="24"/>
          <w:szCs w:val="24"/>
        </w:rPr>
        <w:t>пункт 23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инклюзивное образование</w:t>
      </w:r>
      <w:r>
        <w:rPr>
          <w:rFonts w:cs="Times New Roman" w:ascii="Times New Roman" w:hAnsi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возможностей(</w:t>
      </w:r>
      <w:r>
        <w:rPr>
          <w:rFonts w:cs="Times New Roman" w:ascii="Times New Roman" w:hAnsi="Times New Roman"/>
          <w:b/>
          <w:sz w:val="24"/>
          <w:szCs w:val="24"/>
        </w:rPr>
        <w:t>пункт 27 статьи 2 273-ФЗ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ConsPlusNormal"/>
        <w:spacing w:lineRule="auto" w:line="276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качество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>
        <w:rPr>
          <w:rFonts w:cs="Times New Roman" w:ascii="Times New Roman" w:hAnsi="Times New Roman"/>
          <w:b/>
          <w:sz w:val="24"/>
          <w:szCs w:val="24"/>
        </w:rPr>
        <w:t>пункт 29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квалификация</w:t>
      </w:r>
      <w:r>
        <w:rPr>
          <w:rFonts w:cs="Times New Roman" w:ascii="Times New Roman" w:hAnsi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>
        <w:rPr>
          <w:rFonts w:cs="Times New Roman" w:ascii="Times New Roman" w:hAnsi="Times New Roman"/>
          <w:b/>
          <w:sz w:val="24"/>
          <w:szCs w:val="24"/>
        </w:rPr>
        <w:t>пункт 5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направленность (профиль)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>
        <w:rPr>
          <w:rFonts w:cs="Times New Roman" w:ascii="Times New Roman" w:hAnsi="Times New Roman"/>
          <w:b/>
          <w:sz w:val="24"/>
          <w:szCs w:val="24"/>
        </w:rPr>
        <w:t>пункт 23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образовательная деятельность</w:t>
      </w:r>
      <w:r>
        <w:rPr>
          <w:rFonts w:cs="Times New Roman" w:ascii="Times New Roman" w:hAnsi="Times New Roman"/>
          <w:sz w:val="24"/>
          <w:szCs w:val="24"/>
        </w:rPr>
        <w:t xml:space="preserve"> - деятельность по реализации образовательных программ (</w:t>
      </w:r>
      <w:r>
        <w:rPr>
          <w:rFonts w:cs="Times New Roman" w:ascii="Times New Roman" w:hAnsi="Times New Roman"/>
          <w:b/>
          <w:sz w:val="24"/>
          <w:szCs w:val="24"/>
        </w:rPr>
        <w:t>пункт 17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образовательная организац</w:t>
      </w:r>
      <w:r>
        <w:rPr>
          <w:rFonts w:cs="Times New Roman" w:ascii="Times New Roman" w:hAnsi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>
        <w:rPr>
          <w:rFonts w:cs="Times New Roman" w:ascii="Times New Roman" w:hAnsi="Times New Roman"/>
          <w:b/>
          <w:sz w:val="24"/>
          <w:szCs w:val="24"/>
        </w:rPr>
        <w:t>пункт 18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обучающийся с ограниченными возможностями здоровья</w:t>
      </w:r>
      <w:r>
        <w:rPr>
          <w:rFonts w:cs="Times New Roman" w:ascii="Times New Roman" w:hAnsi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>
        <w:rPr>
          <w:rFonts w:cs="Times New Roman" w:ascii="Times New Roman" w:hAnsi="Times New Roman"/>
          <w:b/>
          <w:sz w:val="24"/>
          <w:szCs w:val="24"/>
        </w:rPr>
        <w:t>пункт 16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педагогический работник</w:t>
      </w:r>
      <w:r>
        <w:rPr>
          <w:rFonts w:cs="Times New Roman" w:ascii="Times New Roman" w:hAnsi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>
        <w:rPr>
          <w:rFonts w:cs="Times New Roman" w:ascii="Times New Roman" w:hAnsi="Times New Roman"/>
          <w:b/>
          <w:sz w:val="24"/>
          <w:szCs w:val="24"/>
        </w:rPr>
        <w:t>пункт 21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средства обучения и воспитания</w:t>
      </w:r>
      <w:r>
        <w:rPr>
          <w:rFonts w:cs="Times New Roman" w:ascii="Times New Roman" w:hAnsi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деятельности(</w:t>
      </w:r>
      <w:r>
        <w:rPr>
          <w:rFonts w:cs="Times New Roman" w:ascii="Times New Roman" w:hAnsi="Times New Roman"/>
          <w:b/>
          <w:sz w:val="24"/>
          <w:szCs w:val="24"/>
        </w:rPr>
        <w:t>пункт 26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ConsPlusNormal"/>
        <w:spacing w:lineRule="auto" w:line="276"/>
        <w:ind w:right="13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участники образовательных отношений</w:t>
      </w:r>
      <w:r>
        <w:rPr>
          <w:rFonts w:cs="Times New Roman" w:ascii="Times New Roman" w:hAnsi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>
        <w:rPr>
          <w:rFonts w:cs="Times New Roman" w:ascii="Times New Roman" w:hAnsi="Times New Roman"/>
          <w:b/>
          <w:sz w:val="24"/>
          <w:szCs w:val="24"/>
        </w:rPr>
        <w:t>пункт 31 статьи 2 273-ФЗ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Normal"/>
        <w:rPr/>
      </w:pPr>
      <w:r>
        <w:rPr/>
      </w:r>
    </w:p>
    <w:sectPr>
      <w:footerReference w:type="default" r:id="rId8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9050005"/>
    </w:sdtPr>
    <w:sdtContent>
      <w:p>
        <w:pPr>
          <w:pStyle w:val="Style23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7b4"/>
    <w:pPr>
      <w:widowControl/>
      <w:bidi w:val="0"/>
      <w:spacing w:lineRule="auto" w:line="240" w:before="0" w:after="0"/>
      <w:ind w:right="130" w:hanging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2827b4"/>
    <w:pPr>
      <w:keepNext/>
      <w:spacing w:lineRule="auto" w:line="276" w:before="240" w:after="60"/>
      <w:ind w:right="0" w:hanging="0"/>
      <w:jc w:val="left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2827b4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2827b4"/>
    <w:rPr/>
  </w:style>
  <w:style w:type="character" w:styleId="11" w:customStyle="1">
    <w:name w:val="Заголовок 1 Знак"/>
    <w:basedOn w:val="DefaultParagraphFont"/>
    <w:link w:val="1"/>
    <w:qFormat/>
    <w:rsid w:val="002827b4"/>
    <w:rPr>
      <w:rFonts w:ascii="Cambria" w:hAnsi="Cambria" w:eastAsia="Times New Roman" w:cs="Times New Roman"/>
      <w:b/>
      <w:bCs/>
      <w:sz w:val="32"/>
      <w:szCs w:val="32"/>
    </w:rPr>
  </w:style>
  <w:style w:type="character" w:styleId="Style15" w:customStyle="1">
    <w:name w:val="А_основной Знак Знак Знак"/>
    <w:link w:val="aa"/>
    <w:qFormat/>
    <w:rsid w:val="002827b4"/>
    <w:rPr>
      <w:rFonts w:ascii="Calibri" w:hAnsi="Calibri" w:eastAsia="Arial Unicode MS" w:cs="Times New Roman"/>
      <w:color w:val="00000A"/>
      <w:sz w:val="28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2827b4"/>
    <w:pPr>
      <w:tabs>
        <w:tab w:val="center" w:pos="4677" w:leader="none"/>
        <w:tab w:val="right" w:pos="9355" w:leader="none"/>
      </w:tabs>
      <w:ind w:right="0" w:hanging="0"/>
      <w:jc w:val="left"/>
    </w:pPr>
    <w:rPr/>
  </w:style>
  <w:style w:type="paragraph" w:styleId="Style23">
    <w:name w:val="Footer"/>
    <w:basedOn w:val="Normal"/>
    <w:link w:val="a7"/>
    <w:uiPriority w:val="99"/>
    <w:unhideWhenUsed/>
    <w:rsid w:val="002827b4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nhideWhenUsed/>
    <w:qFormat/>
    <w:rsid w:val="002827b4"/>
    <w:pPr>
      <w:spacing w:beforeAutospacing="1" w:afterAutospacing="1"/>
      <w:ind w:right="0"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827b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ConsPlusNormal" w:customStyle="1">
    <w:name w:val="ConsPlusNormal"/>
    <w:qFormat/>
    <w:rsid w:val="002827b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827b4"/>
    <w:pPr>
      <w:spacing w:lineRule="auto" w:line="276" w:before="0" w:after="200"/>
      <w:ind w:left="720" w:right="0" w:hanging="0"/>
      <w:contextualSpacing/>
      <w:jc w:val="left"/>
    </w:pPr>
    <w:rPr>
      <w:rFonts w:eastAsia="" w:eastAsiaTheme="minorEastAsia"/>
      <w:lang w:eastAsia="ru-RU"/>
    </w:rPr>
  </w:style>
  <w:style w:type="paragraph" w:styleId="Style24" w:customStyle="1">
    <w:name w:val="А_основной Знак Знак"/>
    <w:basedOn w:val="Normal"/>
    <w:link w:val="ab"/>
    <w:qFormat/>
    <w:rsid w:val="002827b4"/>
    <w:pPr>
      <w:spacing w:lineRule="auto" w:line="360"/>
      <w:ind w:right="0" w:firstLine="454"/>
      <w:jc w:val="both"/>
    </w:pPr>
    <w:rPr>
      <w:rFonts w:ascii="Calibri" w:hAnsi="Calibri" w:eastAsia="Arial Unicode MS" w:cs="Times New Roman"/>
      <w:color w:val="00000A"/>
      <w:sz w:val="28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clusive-edu.ru/content/File/dokumenty/ir_535_07_ob_inklyuzivnom_i_korrekcionnom_obrazovanii_detey.pdf" TargetMode="External"/><Relationship Id="rId3" Type="http://schemas.openxmlformats.org/officeDocument/2006/relationships/hyperlink" Target="http://minobr.gov-murman.ru/files/OVZ/Prikaz_&#8470;_1598_ot_19.12.2014.pdf" TargetMode="External"/><Relationship Id="rId4" Type="http://schemas.openxmlformats.org/officeDocument/2006/relationships/hyperlink" Target="http://minobr.gov-murman.ru/files/OVZ/Prikaz_&#8470;_1599_ot_19.12.2014.pdf" TargetMode="External"/><Relationship Id="rId5" Type="http://schemas.openxmlformats.org/officeDocument/2006/relationships/hyperlink" Target="http://infourok.ru/go.html?href=http%3A%2F%2Fpandia.ru%2Ftext%2Fcategory%2Frazvitie_rebenka%2F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LibreOffice/5.1.3.2$Windows_X86_64 LibreOffice_project/644e4637d1d8544fd9f56425bd6cec110e49301b</Application>
  <Pages>26</Pages>
  <Words>8971</Words>
  <Characters>68687</Characters>
  <CharactersWithSpaces>77512</CharactersWithSpaces>
  <Paragraphs>450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2016-05-19T03:37:00Z</dcterms:created>
  <dc:creator>Алла</dc:creator>
  <dc:description/>
  <dc:language>ru-RU</dc:language>
  <cp:lastModifiedBy/>
  <cp:lastPrinted>2016-07-19T14:48:40Z</cp:lastPrinted>
  <dcterms:modified xsi:type="dcterms:W3CDTF">2016-07-19T14:59:07Z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