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CD" w:rsidRPr="003341CD" w:rsidRDefault="003341CD" w:rsidP="003341CD">
      <w:pPr>
        <w:spacing w:after="0" w:line="240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1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Областной закон от 12.05.1996 №18-ЗС "Об условиях и порядке регистрации брака несовершеннолетних граждан в Ростовской области (ред. от 30.07.1998 №8-ЗС)</w:t>
      </w:r>
    </w:p>
    <w:p w:rsidR="003341CD" w:rsidRDefault="009354DF" w:rsidP="003341CD">
      <w:pPr>
        <w:spacing w:after="0" w:line="240" w:lineRule="atLeast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мая </w:t>
      </w:r>
      <w:r w:rsidR="003341CD" w:rsidRPr="003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1CD" w:rsidRPr="003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N 18-ЗС</w:t>
      </w:r>
    </w:p>
    <w:p w:rsidR="009354DF" w:rsidRPr="003341CD" w:rsidRDefault="009354DF" w:rsidP="003341CD">
      <w:pPr>
        <w:spacing w:after="0" w:line="240" w:lineRule="atLeast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1CD" w:rsidRPr="003341CD" w:rsidRDefault="003341CD" w:rsidP="003341CD">
      <w:pPr>
        <w:spacing w:after="0" w:line="240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ОБЛАСТНОЙ ЗАКОН</w:t>
      </w:r>
    </w:p>
    <w:p w:rsidR="003341CD" w:rsidRPr="003341CD" w:rsidRDefault="003341CD" w:rsidP="003341CD">
      <w:pPr>
        <w:spacing w:after="0" w:line="240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РОСТОВСКОЙ ОБЛАСТИ</w:t>
      </w:r>
    </w:p>
    <w:p w:rsidR="003341CD" w:rsidRPr="003341CD" w:rsidRDefault="003341CD" w:rsidP="003341CD">
      <w:pPr>
        <w:spacing w:after="0" w:line="240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УСЛОВИЯХ И ПОРЯДКЕ РЕГИСТРАЦИИ</w:t>
      </w:r>
    </w:p>
    <w:p w:rsidR="003341CD" w:rsidRPr="003341CD" w:rsidRDefault="003341CD" w:rsidP="003341CD">
      <w:pPr>
        <w:spacing w:after="0" w:line="240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БРАКА НЕСОВЕРШЕННОЛЕТНИХ ГРАЖДАН</w:t>
      </w:r>
    </w:p>
    <w:p w:rsidR="003341CD" w:rsidRDefault="003341CD" w:rsidP="003341CD">
      <w:pPr>
        <w:spacing w:after="0" w:line="240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РОСТОВСКОЙ ОБЛАСТИ</w:t>
      </w:r>
    </w:p>
    <w:p w:rsidR="009354DF" w:rsidRPr="003341CD" w:rsidRDefault="009354DF" w:rsidP="003341CD">
      <w:pPr>
        <w:spacing w:after="0" w:line="240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1CD" w:rsidRPr="009354DF" w:rsidRDefault="003341CD" w:rsidP="009354DF">
      <w:pPr>
        <w:spacing w:after="0" w:line="240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354DF">
        <w:rPr>
          <w:rFonts w:ascii="Times New Roman" w:eastAsia="Times New Roman" w:hAnsi="Times New Roman" w:cs="Times New Roman"/>
          <w:color w:val="000000"/>
          <w:lang w:eastAsia="ru-RU"/>
        </w:rPr>
        <w:t>Принят</w:t>
      </w:r>
      <w:proofErr w:type="gramEnd"/>
      <w:r w:rsidR="009354DF" w:rsidRPr="009354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54DF">
        <w:rPr>
          <w:rFonts w:ascii="Times New Roman" w:eastAsia="Times New Roman" w:hAnsi="Times New Roman" w:cs="Times New Roman"/>
          <w:color w:val="000000"/>
          <w:lang w:eastAsia="ru-RU"/>
        </w:rPr>
        <w:t>Законодательным Собранием19 апреля 1996 года</w:t>
      </w:r>
    </w:p>
    <w:p w:rsidR="003341CD" w:rsidRDefault="003341CD" w:rsidP="009354DF">
      <w:pPr>
        <w:spacing w:after="0" w:line="240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4DF">
        <w:rPr>
          <w:rFonts w:ascii="Times New Roman" w:eastAsia="Times New Roman" w:hAnsi="Times New Roman" w:cs="Times New Roman"/>
          <w:color w:val="000000"/>
          <w:lang w:eastAsia="ru-RU"/>
        </w:rPr>
        <w:t>(в ред. Областного закона от 30.07.1998 N 8-ЗС)</w:t>
      </w:r>
    </w:p>
    <w:p w:rsidR="009354DF" w:rsidRPr="009354DF" w:rsidRDefault="009354DF" w:rsidP="009354DF">
      <w:pPr>
        <w:spacing w:after="0" w:line="240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Областной закон устанавливает порядок возникновения правовых семейных отношений несовершеннолетних граждан в соответствии с требованиями статей 10-15 Семейного кодекса Российской Федерации и статей 21 и 26 Гражданского кодекса Российской Федерации.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 Регистрация брака несовершеннолетних производится в соответствии с законодательством Российской Федерации и настоящим Областным законом.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При наличии уважительных причин органы местного самоуправления по месту жительства лиц, вступающих в брак, вправе своим правовым актом по просьбе данных лиц, с согласия законных представителей - родителей, усыновителей или попечителей, разрешить вступить в брак лицам, достигшим возраста шестнадцати лет.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3. Разрешение на регистрацию брака в виде исключения с учетом особых обстоятельств (беременность, рождение ребенка, непосредственная угроза жизни одной из сторон и других) может быть дано лицам, достигшим четырнадцати лет, в порядке, предусмотренном статьей 2 настоящего Закона.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4. Правовой акт органа местного самоуправления о разрешении на вступление в брак несовершеннолетнему имеет однократное значение и рассчитан на определенный случай.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судом решения об утрате несовершеннолетним полной дееспособности при признании брака недействительным, вопрос о получении разрешения на регистрацию нового брака рассматривается вновь независимо от того, с кем брак будет заключаться - с бывшим супругом или другим лицом.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 Регистрация брака несовершеннолетним разрешается только с их согласия, выраженного в письменной форме.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согласие законных представителей несовершеннолетних - их родителей, усыновителей или попечителей - при невозможности их личного присутствия, должно быть заверено в нотариальном порядке.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6. 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брак.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7. Регистрация брака производится в присутствии лиц, вступающих в брак. Регистрация брака по доверенности или через представителей не допускается.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брака происходит по истечении месячного срока со дня подачи заявления в органы записи актов гражданского состояния. Лицо, которому в установленном порядке дано разрешение на регистрацию брака, представляет при подаче заявления о вступлении в брак соответствующий правовой акт органа местного самоуправления.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8. Сокращение месячного срока регистрации брака при наличии уважительных причин может быть разрешено руководителем городского, районного, районного в городе отдела ЗАГС, главой сельской, поселковой администрации по месту регистрации брака.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Месячный срок регистрации брака в таком же порядке может быть увеличен, но не более</w:t>
      </w:r>
      <w:proofErr w:type="gramStart"/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один месяц.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 Допускается подача заявления о вступлении в брак в органы ЗАГС лицами, которым не хватает одного месяца до достижения 18 лет.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(Губернатор) области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В.ЧУБ</w:t>
      </w:r>
    </w:p>
    <w:p w:rsidR="003341CD" w:rsidRPr="003341CD" w:rsidRDefault="003341CD" w:rsidP="003341CD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Ростов-на-Дону</w:t>
      </w:r>
    </w:p>
    <w:p w:rsidR="003E0AF8" w:rsidRPr="003341CD" w:rsidRDefault="003E0AF8" w:rsidP="003341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0AF8" w:rsidRPr="003341CD" w:rsidSect="003E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1CD"/>
    <w:rsid w:val="003341CD"/>
    <w:rsid w:val="00356C9B"/>
    <w:rsid w:val="003E0AF8"/>
    <w:rsid w:val="009354DF"/>
    <w:rsid w:val="00A1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F8"/>
  </w:style>
  <w:style w:type="paragraph" w:styleId="2">
    <w:name w:val="heading 2"/>
    <w:basedOn w:val="a"/>
    <w:link w:val="20"/>
    <w:uiPriority w:val="9"/>
    <w:qFormat/>
    <w:rsid w:val="00334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33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3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09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CCCCCC"/>
            <w:bottom w:val="single" w:sz="6" w:space="3" w:color="CCCCCC"/>
            <w:right w:val="single" w:sz="6" w:space="3" w:color="CCCCCC"/>
          </w:divBdr>
          <w:divsChild>
            <w:div w:id="89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Mary</cp:lastModifiedBy>
  <cp:revision>2</cp:revision>
  <dcterms:created xsi:type="dcterms:W3CDTF">2017-08-28T07:44:00Z</dcterms:created>
  <dcterms:modified xsi:type="dcterms:W3CDTF">2017-08-28T07:44:00Z</dcterms:modified>
</cp:coreProperties>
</file>